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Mistrzostwa Skar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żyska-Kamiennej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w Szachach Klasycznych 2016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Pod patronatem Pana Konrada Kröniga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Prezydenta Miasta Skar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żyska-Kamiennej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Regulamin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Termin i miejsce.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Miejskie Centrum Kultury w Skar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żysku-Kamiennej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27-28 lutego 2016 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Cele turnieje.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popularyzacja gry w szachy na terenie Skar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żyska-Kamiennej i nie tylko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łonienie szachowego mistrza  Skarżyska-Kamiennej na 2016 rok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żliwienie wypełnienia norm na V, IV, III, II i I kobiecą kategorię szachową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Warunki uczestnictwa.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turnieju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wziąć udział wszyscy chętni po opłaceniu wpisowego w wysokości 35 zł (zniżka dla junior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ów, seniorów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żej 60 roku życia i zawodnik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z co najmniej I kategori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- 20 zł). Wpisowe zawiera opłatę klasyfikacyjno-rankingową i jest płatne na sali gry w dniu odprawy technicznej.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łoszenia z podaniem imienia, nazwiska, daty urodzenia, rankingu i kategorii szachowej na stronie chessarbiter.com lub u pani Katarzyny Tambor: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tel. 606 535 505, adres e-mail: ka.tam@mck.skarzysko.pl  do dnia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24 lutego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Zawodnicy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łoszeni w dniu odprawy technicznej na sali gry zostaną dopuszczeni tylko w przypadku wolnych miejsc. Zawodnicy zgłoszeni po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24 lutego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na sali gry wnosz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wpisowe podwyższone o 5 zł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(40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lub 25 zł po obniżce).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Ostateczna lista startowa zostanie opublikowana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27 lutego o godzinie 13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50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 sali gry. Zawodnicy 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źnieni zostaną dopuszczenie po indywidualnym rozpatrzeniu sytuacji przez Sędziego 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ównego.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Organizator zastrzega sobie prawo do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ęściowego lub całkowitego zwolnienia z wpisowego zawodnik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przez siebie zaproszonych.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System rozgrywek i tempo gry.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Turniej zostanie przeprowadzony systemem szwajcarskim na dystansie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 rund.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Tempo gry: 60 minut na parti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dla zawodnika.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Terminarz turnieju.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sobota, 27 lutego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godz. 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potwierdzanie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łoszeń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godz. 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zamkni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ęcie listy startowej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godz. 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otwarcie turnieju i odprawa techniczna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godz. 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publikacja ostatecznej listy startowej i kojarze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godz. 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55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otwarcie turnieju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godz. 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I runda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godz. 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II runda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godz.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III runda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niedziela, 28 lutego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godz.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IV runda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godz. 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V runda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godz. 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VI runda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godz. 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VII runda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godz. 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ńczenie turnieju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Nagrody.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miejsce - gwarantowane 200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+ puchar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łe nagrody zostaną podane na sali gry i w serwisie turniejowym przed rozpocząciem IV rundy.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Przepisy gry.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ązują aktualne przepisy gry FIDE i postawa fair-play.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turnieju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ędzie stosowany aneks G.4.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Zawodnikom wolno posiada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na sali gry telefon kom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órkowy lub inne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ądzenie komunikacyjne, o ile będzie ono całkowicie wyłączone. Jeżeli nie będzie budził wątpliwości fakt, że zawodnik posiada włączony telefon kom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órkowy lub inne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ądzenie komunikacyjne albo z tego urządzenia wydobędzie sie w trakcie gry jakikolwiek dźwięk, zawodnik przegrywa partię.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turnieju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zakaz składania i przyjmowania propozycji remisowych przed wykonaniem 30 posunięcia czarnych. Zawodnik,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óry zaproponuje remis przed wykonaniem 30 posuni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ęcia czarnych, zostanie ukarany odjęciem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minut od podstawowego czasu do namys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łu. Jego przeciwnik otrzyma bonifikatę 2 minut dodatkowego czasu do namysłu. Jeśli zawodnicy uzgodnią remis, wynik partii zostanie zweryfikowany jako 0-0.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Zawodnik, który uporczywie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ędzie odmawiał przestrzegania powyższego zapisu, może zostać ukarany finansowo lub usunięty z turnieju.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Zawodnik, który pojawi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przy szachownicy  z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źnieniem większym niż 15 minut w stosunku do ogłoszonego czasu rozpoczęcia rundy (decyduje wskazanie zegara kontrolnego), przegrywa partię.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turnieju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ązuje obowiązek prowadzenia zapisu partii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ób jednoznaczny, czytelny i zgodny z wymogami przepisów gry FIDE.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 czasie trwania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żdej z rund w ciągu ostatnich 30 minut gry wszyscy kibice oraz zawodnicy,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órzy w danej rundzie 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ńczyli swoje partie, są zobowiązani do opuszczenia w ciszy sali gry.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Turniej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ędzie zgłoszony do oceny rankingowej Świętokrzyskiego Związku Szachowego.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ędziowanie.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ędzią 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ównym jest Aleksander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ędzierski, sędzia szachowy II klasy, nr licencji 07300142, nr telefonu 667 831 320.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 Postanowienia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ńcowe.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ęcie udziału w turnieju i opłacenie wpisowego jest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ównoznaczne z akceptacj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postanowień regulaminu i oznacza zgodę na wykorzystanie wizerunku zawodnik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 i ich partii w celu promocji szachów i Organizatora.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Zawodnicy ubezpieczaj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 się we własnym zakresie.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Opiek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nad zawodnikami niepełnoletnimi w trakcie trwania turnieju sprawują ich opiekunowie prawni lub osoby przez nich upoważnione.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wszystkich sprawach nieuj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ętych w Regulaminie decyduje Organizator w porozumieniu z Sędzią Gł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ównym.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