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8A8" w:rsidRDefault="001F48A8" w:rsidP="001F48A8">
      <w:pPr>
        <w:pStyle w:val="Standard"/>
      </w:pPr>
      <w:r>
        <w:t xml:space="preserve">    </w:t>
      </w:r>
    </w:p>
    <w:p w:rsidR="001F48A8" w:rsidRDefault="001F48A8" w:rsidP="001F48A8">
      <w:pPr>
        <w:pStyle w:val="Standard"/>
      </w:pPr>
      <w:r>
        <w:t xml:space="preserve">           </w:t>
      </w:r>
      <w:r>
        <w:rPr>
          <w:b/>
          <w:bCs/>
        </w:rPr>
        <w:t>Komunikat Drużynowych Mistrzostw Mazowsza Juniorów w Szachach 201</w:t>
      </w:r>
      <w:r>
        <w:rPr>
          <w:b/>
          <w:bCs/>
        </w:rPr>
        <w:t>7</w:t>
      </w:r>
    </w:p>
    <w:p w:rsidR="001F48A8" w:rsidRDefault="001F48A8" w:rsidP="001F48A8">
      <w:pPr>
        <w:pStyle w:val="Standard"/>
      </w:pPr>
      <w:r>
        <w:rPr>
          <w:b/>
          <w:bCs/>
        </w:rPr>
        <w:t>Patronat</w:t>
      </w:r>
      <w:r>
        <w:t xml:space="preserve">: </w:t>
      </w:r>
      <w:r w:rsidRPr="001F48A8">
        <w:rPr>
          <w:lang w:val="pl-PL"/>
        </w:rPr>
        <w:t>Dzielnica Bemowo m. st. Warszawy</w:t>
      </w:r>
    </w:p>
    <w:p w:rsidR="001F48A8" w:rsidRDefault="001F48A8" w:rsidP="001F48A8">
      <w:pPr>
        <w:pStyle w:val="Standard"/>
      </w:pPr>
      <w:r>
        <w:rPr>
          <w:b/>
          <w:bCs/>
        </w:rPr>
        <w:t>Organizatorzy</w:t>
      </w:r>
      <w:r>
        <w:t>: MZSZACH</w:t>
      </w:r>
    </w:p>
    <w:p w:rsidR="001F48A8" w:rsidRDefault="001F48A8" w:rsidP="001F48A8">
      <w:pPr>
        <w:pStyle w:val="Standard"/>
      </w:pPr>
      <w:r>
        <w:t xml:space="preserve">                           UKS SP 321 Warszawa-</w:t>
      </w:r>
      <w:r w:rsidRPr="001F48A8">
        <w:rPr>
          <w:lang w:val="pl-PL"/>
        </w:rPr>
        <w:t>Bemowo</w:t>
      </w:r>
    </w:p>
    <w:p w:rsidR="001F48A8" w:rsidRDefault="001F48A8" w:rsidP="001F48A8">
      <w:pPr>
        <w:pStyle w:val="Standard"/>
      </w:pPr>
      <w:r>
        <w:rPr>
          <w:b/>
          <w:bCs/>
        </w:rPr>
        <w:t>Cele</w:t>
      </w:r>
      <w:r>
        <w:t>: wyłonienie Mistrza Województwa Mazowieckiego Juniorów w Szachach oraz drużyn awansujących do II Ligi Juniorów 201</w:t>
      </w:r>
      <w:r>
        <w:t>7</w:t>
      </w:r>
      <w:r>
        <w:t>;</w:t>
      </w:r>
    </w:p>
    <w:p w:rsidR="001F48A8" w:rsidRDefault="001F48A8" w:rsidP="001F48A8">
      <w:pPr>
        <w:pStyle w:val="Lista1"/>
      </w:pPr>
      <w:r>
        <w:t xml:space="preserve">        popularyzacja szachów wśród dzieci i młodzieży;</w:t>
      </w:r>
    </w:p>
    <w:p w:rsidR="001F48A8" w:rsidRDefault="001F48A8" w:rsidP="001F48A8">
      <w:pPr>
        <w:pStyle w:val="Standard"/>
      </w:pPr>
      <w:r>
        <w:t xml:space="preserve">        umożliwienie podwyższenia kategorii szachowych.</w:t>
      </w:r>
    </w:p>
    <w:p w:rsidR="001F48A8" w:rsidRDefault="001F48A8" w:rsidP="001F48A8">
      <w:pPr>
        <w:pStyle w:val="Standard"/>
      </w:pPr>
      <w:r>
        <w:rPr>
          <w:b/>
          <w:bCs/>
        </w:rPr>
        <w:t>Miejsce i terminarz</w:t>
      </w:r>
      <w:r>
        <w:t xml:space="preserve">: </w:t>
      </w:r>
      <w:r w:rsidRPr="001F48A8">
        <w:rPr>
          <w:lang w:val="pl-PL"/>
        </w:rPr>
        <w:t>Zespół Szkolno-Przedszkolny nr 7, ul Szadkowskiego 3, Warszawa-Bemowo</w:t>
      </w:r>
    </w:p>
    <w:p w:rsidR="001F48A8" w:rsidRDefault="001F48A8" w:rsidP="001F48A8">
      <w:pPr>
        <w:pStyle w:val="Standard"/>
      </w:pPr>
      <w:r>
        <w:t xml:space="preserve">            sobota </w:t>
      </w:r>
      <w:r>
        <w:t xml:space="preserve">20 </w:t>
      </w:r>
      <w:r>
        <w:t>maja</w:t>
      </w:r>
    </w:p>
    <w:p w:rsidR="001F48A8" w:rsidRDefault="001F48A8" w:rsidP="001F48A8">
      <w:pPr>
        <w:pStyle w:val="Standard"/>
      </w:pPr>
      <w:r>
        <w:t xml:space="preserve">                          godzina  9.00 odprawa techniczna i potwierdzenie składów</w:t>
      </w:r>
    </w:p>
    <w:p w:rsidR="001F48A8" w:rsidRDefault="001F48A8" w:rsidP="001F48A8">
      <w:pPr>
        <w:pStyle w:val="Standard"/>
      </w:pPr>
      <w:r>
        <w:t xml:space="preserve">                                        9.30 runda I</w:t>
      </w:r>
    </w:p>
    <w:p w:rsidR="001F48A8" w:rsidRDefault="001F48A8" w:rsidP="001F48A8">
      <w:pPr>
        <w:pStyle w:val="Standard"/>
      </w:pPr>
      <w:r>
        <w:t xml:space="preserve">                                       11.30 runda II</w:t>
      </w:r>
    </w:p>
    <w:p w:rsidR="001F48A8" w:rsidRDefault="001F48A8" w:rsidP="001F48A8">
      <w:pPr>
        <w:pStyle w:val="Standard"/>
      </w:pPr>
      <w:r>
        <w:t xml:space="preserve">                                       13.00-14,00.00 </w:t>
      </w:r>
      <w:r w:rsidRPr="001F48A8">
        <w:rPr>
          <w:lang w:val="nb-NO"/>
        </w:rPr>
        <w:t>przerwa</w:t>
      </w:r>
      <w:r>
        <w:t xml:space="preserve"> na</w:t>
      </w:r>
      <w:r>
        <w:t xml:space="preserve"> </w:t>
      </w:r>
      <w:r w:rsidRPr="001F48A8">
        <w:rPr>
          <w:lang w:val="pl-PL"/>
        </w:rPr>
        <w:t>posi</w:t>
      </w:r>
      <w:r w:rsidRPr="001F48A8">
        <w:rPr>
          <w:lang w:val="pl-PL"/>
        </w:rPr>
        <w:t>łek</w:t>
      </w:r>
      <w:r>
        <w:t xml:space="preserve"> </w:t>
      </w:r>
    </w:p>
    <w:p w:rsidR="001F48A8" w:rsidRDefault="001F48A8" w:rsidP="001F48A8">
      <w:pPr>
        <w:pStyle w:val="Standard"/>
      </w:pPr>
      <w:r>
        <w:t xml:space="preserve">                                       14,00 runda III godzina</w:t>
      </w:r>
    </w:p>
    <w:p w:rsidR="001F48A8" w:rsidRDefault="001F48A8" w:rsidP="001F48A8">
      <w:pPr>
        <w:pStyle w:val="Standard"/>
      </w:pPr>
      <w:r>
        <w:t xml:space="preserve">                                       16,000 runda IV</w:t>
      </w:r>
    </w:p>
    <w:p w:rsidR="001F48A8" w:rsidRDefault="001F48A8" w:rsidP="001F48A8">
      <w:pPr>
        <w:pStyle w:val="Standard"/>
      </w:pPr>
      <w:r>
        <w:t xml:space="preserve">            niedziela </w:t>
      </w:r>
      <w:r>
        <w:t>21</w:t>
      </w:r>
      <w:r>
        <w:t xml:space="preserve"> maja</w:t>
      </w:r>
    </w:p>
    <w:p w:rsidR="001F48A8" w:rsidRDefault="001F48A8" w:rsidP="001F48A8">
      <w:pPr>
        <w:pStyle w:val="Standard"/>
      </w:pPr>
      <w:r>
        <w:t xml:space="preserve">                                        9.30 runda V</w:t>
      </w:r>
    </w:p>
    <w:p w:rsidR="001F48A8" w:rsidRDefault="001F48A8" w:rsidP="001F48A8">
      <w:pPr>
        <w:pStyle w:val="Standard"/>
      </w:pPr>
      <w:r>
        <w:t xml:space="preserve">                                      11.30 runda VI</w:t>
      </w:r>
    </w:p>
    <w:p w:rsidR="001F48A8" w:rsidRDefault="001F48A8" w:rsidP="001F48A8">
      <w:pPr>
        <w:pStyle w:val="Standard"/>
      </w:pPr>
      <w:r>
        <w:t xml:space="preserve">                                      13.30 runda VII  </w:t>
      </w:r>
    </w:p>
    <w:p w:rsidR="001F48A8" w:rsidRDefault="001F48A8" w:rsidP="001F48A8">
      <w:pPr>
        <w:pStyle w:val="Standard"/>
      </w:pPr>
      <w:r>
        <w:t xml:space="preserve">                                      16.00  ceremonia zakończenia</w:t>
      </w:r>
    </w:p>
    <w:p w:rsidR="001F48A8" w:rsidRDefault="001F48A8" w:rsidP="001F48A8">
      <w:pPr>
        <w:pStyle w:val="Standard"/>
      </w:pPr>
      <w:r>
        <w:rPr>
          <w:b/>
          <w:bCs/>
        </w:rPr>
        <w:t>System rozgrywek</w:t>
      </w:r>
      <w:r>
        <w:t>:</w:t>
      </w:r>
    </w:p>
    <w:p w:rsidR="001F48A8" w:rsidRDefault="001F48A8" w:rsidP="001F48A8">
      <w:pPr>
        <w:pStyle w:val="Lista2"/>
      </w:pPr>
      <w:r>
        <w:t>Turniej zostanie przeprowadzony systemem szwajcarskim na dystansie 7 rund.</w:t>
      </w:r>
    </w:p>
    <w:p w:rsidR="001F48A8" w:rsidRDefault="001F48A8" w:rsidP="001F48A8">
      <w:pPr>
        <w:pStyle w:val="Lista2"/>
      </w:pPr>
    </w:p>
    <w:p w:rsidR="001F48A8" w:rsidRDefault="001F48A8" w:rsidP="001F48A8">
      <w:pPr>
        <w:pStyle w:val="Lista2"/>
        <w:rPr>
          <w:color w:val="FF3333"/>
        </w:rPr>
      </w:pPr>
      <w:r>
        <w:rPr>
          <w:color w:val="FF3333"/>
        </w:rPr>
        <w:t>W</w:t>
      </w:r>
      <w:r>
        <w:rPr>
          <w:color w:val="FF3333"/>
        </w:rPr>
        <w:t xml:space="preserve"> </w:t>
      </w:r>
      <w:r w:rsidRPr="001F48A8">
        <w:rPr>
          <w:color w:val="FF3333"/>
          <w:lang w:val="pl-PL"/>
        </w:rPr>
        <w:t>przypadku</w:t>
      </w:r>
      <w:r>
        <w:rPr>
          <w:color w:val="FF3333"/>
        </w:rPr>
        <w:t xml:space="preserve"> drużyn chcących wystartować bez dziewcząt, dopuszczamy start chłopców na damskich deskach. Do klasyfikacji drużynowej wyniki uzyskane przez chłopców </w:t>
      </w:r>
      <w:r>
        <w:rPr>
          <w:color w:val="FF3333"/>
        </w:rPr>
        <w:t xml:space="preserve">na </w:t>
      </w:r>
      <w:r w:rsidRPr="007F45DF">
        <w:rPr>
          <w:color w:val="FF3333"/>
          <w:lang w:val="pl-PL"/>
        </w:rPr>
        <w:t>kobiecych</w:t>
      </w:r>
      <w:r>
        <w:rPr>
          <w:color w:val="FF3333"/>
        </w:rPr>
        <w:t xml:space="preserve"> </w:t>
      </w:r>
      <w:r w:rsidRPr="007F45DF">
        <w:rPr>
          <w:color w:val="FF3333"/>
          <w:lang w:val="pl-PL"/>
        </w:rPr>
        <w:t>szachownicach</w:t>
      </w:r>
      <w:r>
        <w:rPr>
          <w:color w:val="FF3333"/>
        </w:rPr>
        <w:t xml:space="preserve"> </w:t>
      </w:r>
      <w:r>
        <w:rPr>
          <w:color w:val="FF3333"/>
        </w:rPr>
        <w:t>bę</w:t>
      </w:r>
      <w:r>
        <w:rPr>
          <w:color w:val="FF3333"/>
        </w:rPr>
        <w:t xml:space="preserve">dą </w:t>
      </w:r>
      <w:r w:rsidRPr="007F45DF">
        <w:rPr>
          <w:color w:val="FF3333"/>
          <w:lang w:val="pl-PL"/>
        </w:rPr>
        <w:t>liczo</w:t>
      </w:r>
      <w:r w:rsidRPr="007F45DF">
        <w:rPr>
          <w:color w:val="FF3333"/>
          <w:lang w:val="pl-PL"/>
        </w:rPr>
        <w:t>ne</w:t>
      </w:r>
      <w:r>
        <w:rPr>
          <w:color w:val="FF3333"/>
        </w:rPr>
        <w:t xml:space="preserve"> jako walkowery</w:t>
      </w:r>
      <w:r>
        <w:rPr>
          <w:color w:val="FF3333"/>
        </w:rPr>
        <w:t xml:space="preserve">, </w:t>
      </w:r>
      <w:r w:rsidRPr="001F48A8">
        <w:rPr>
          <w:color w:val="FF3333"/>
          <w:lang w:val="pl-PL"/>
        </w:rPr>
        <w:t>jednak</w:t>
      </w:r>
      <w:bookmarkStart w:id="0" w:name="_GoBack"/>
      <w:bookmarkEnd w:id="0"/>
      <w:r>
        <w:rPr>
          <w:color w:val="FF3333"/>
        </w:rPr>
        <w:t xml:space="preserve"> </w:t>
      </w:r>
      <w:r w:rsidRPr="001F48A8">
        <w:rPr>
          <w:color w:val="FF3333"/>
          <w:lang w:val="pl-PL"/>
        </w:rPr>
        <w:t>będzie</w:t>
      </w:r>
      <w:r>
        <w:rPr>
          <w:color w:val="FF3333"/>
        </w:rPr>
        <w:t xml:space="preserve"> osobno liczona klasyfikacja</w:t>
      </w:r>
      <w:r>
        <w:rPr>
          <w:color w:val="FF3333"/>
        </w:rPr>
        <w:t xml:space="preserve"> desek V i VI jako turnieje indywidualne w celu zapewnienia </w:t>
      </w:r>
      <w:r w:rsidR="007F45DF" w:rsidRPr="007F45DF">
        <w:rPr>
          <w:color w:val="FF3333"/>
          <w:lang w:val="pl-PL"/>
        </w:rPr>
        <w:t>zawodniczkom</w:t>
      </w:r>
      <w:r w:rsidR="007F45DF">
        <w:rPr>
          <w:color w:val="FF3333"/>
        </w:rPr>
        <w:t xml:space="preserve"> i </w:t>
      </w:r>
      <w:r w:rsidR="007F45DF" w:rsidRPr="007F45DF">
        <w:rPr>
          <w:color w:val="FF3333"/>
          <w:lang w:val="pl-PL"/>
        </w:rPr>
        <w:t>zawodnikom</w:t>
      </w:r>
      <w:r>
        <w:rPr>
          <w:color w:val="FF3333"/>
        </w:rPr>
        <w:t xml:space="preserve"> </w:t>
      </w:r>
      <w:r w:rsidRPr="007F45DF">
        <w:rPr>
          <w:color w:val="FF3333"/>
          <w:lang w:val="pl-PL"/>
        </w:rPr>
        <w:t>możliwoś</w:t>
      </w:r>
      <w:r w:rsidR="007F45DF" w:rsidRPr="007F45DF">
        <w:rPr>
          <w:color w:val="FF3333"/>
          <w:lang w:val="pl-PL"/>
        </w:rPr>
        <w:t>ć</w:t>
      </w:r>
      <w:r>
        <w:rPr>
          <w:color w:val="FF3333"/>
        </w:rPr>
        <w:t xml:space="preserve"> walki o kategorie. Punkty z V i VI deski zostaną rozliczone jako 3 wartościowość pomocnicza.</w:t>
      </w:r>
    </w:p>
    <w:p w:rsidR="001F48A8" w:rsidRDefault="001F48A8" w:rsidP="001F48A8">
      <w:pPr>
        <w:pStyle w:val="Lista2"/>
        <w:rPr>
          <w:color w:val="FF3333"/>
        </w:rPr>
      </w:pPr>
      <w:r>
        <w:rPr>
          <w:color w:val="FF3333"/>
        </w:rPr>
        <w:t>Do kojarzeń drużyn zostanie użyty ranking bez uwzględniania chłopców z damskich desek.</w:t>
      </w:r>
    </w:p>
    <w:p w:rsidR="007F45DF" w:rsidRDefault="007F45DF" w:rsidP="001F48A8">
      <w:pPr>
        <w:pStyle w:val="Lista2"/>
        <w:rPr>
          <w:color w:val="FF3333"/>
        </w:rPr>
      </w:pPr>
    </w:p>
    <w:p w:rsidR="001F48A8" w:rsidRDefault="001F48A8" w:rsidP="001F48A8">
      <w:pPr>
        <w:pStyle w:val="Lista2"/>
      </w:pPr>
      <w:r>
        <w:t>Pozostałe kwestie pozostajną rozstrzygnięte na podstawie wcześniej opublikowanego regulaminu.</w:t>
      </w:r>
    </w:p>
    <w:p w:rsidR="001F48A8" w:rsidRDefault="001F48A8" w:rsidP="001F48A8">
      <w:pPr>
        <w:pStyle w:val="Lista2"/>
      </w:pPr>
    </w:p>
    <w:p w:rsidR="00AF4B2A" w:rsidRPr="001F48A8" w:rsidRDefault="00AF4B2A">
      <w:pPr>
        <w:rPr>
          <w:lang w:val="de-DE"/>
        </w:rPr>
      </w:pPr>
    </w:p>
    <w:sectPr w:rsidR="00AF4B2A" w:rsidRPr="001F48A8"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8A8"/>
    <w:rsid w:val="001F48A8"/>
    <w:rsid w:val="007F45DF"/>
    <w:rsid w:val="00AF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48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ista1">
    <w:name w:val="Lista1"/>
    <w:basedOn w:val="Standard"/>
    <w:rsid w:val="001F48A8"/>
  </w:style>
  <w:style w:type="paragraph" w:customStyle="1" w:styleId="Lista2">
    <w:name w:val="Lista2"/>
    <w:basedOn w:val="Standard"/>
    <w:rsid w:val="001F48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48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Lista1">
    <w:name w:val="Lista1"/>
    <w:basedOn w:val="Standard"/>
    <w:rsid w:val="001F48A8"/>
  </w:style>
  <w:style w:type="paragraph" w:customStyle="1" w:styleId="Lista2">
    <w:name w:val="Lista2"/>
    <w:basedOn w:val="Standard"/>
    <w:rsid w:val="001F4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2017-03-08T22:46:00Z</dcterms:created>
  <dcterms:modified xsi:type="dcterms:W3CDTF">2017-03-08T23:14:00Z</dcterms:modified>
</cp:coreProperties>
</file>