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E9007" w14:textId="63C135A9" w:rsidR="00A06BD1" w:rsidRDefault="00A06BD1" w:rsidP="005475A8">
      <w:pPr>
        <w:spacing w:after="0"/>
        <w:jc w:val="center"/>
        <w:rPr>
          <w:rFonts w:asciiTheme="majorHAnsi" w:eastAsia="Times New Roman" w:hAnsiTheme="majorHAnsi" w:cs="Arial"/>
          <w:b/>
          <w:sz w:val="40"/>
          <w:szCs w:val="32"/>
          <w:lang w:eastAsia="pl-PL"/>
        </w:rPr>
      </w:pPr>
      <w:r>
        <w:rPr>
          <w:rFonts w:asciiTheme="majorHAnsi" w:eastAsia="Times New Roman" w:hAnsiTheme="majorHAnsi" w:cs="Arial"/>
          <w:b/>
          <w:sz w:val="40"/>
          <w:szCs w:val="32"/>
          <w:lang w:eastAsia="pl-PL"/>
        </w:rPr>
        <w:t>REGULAMIN</w:t>
      </w:r>
    </w:p>
    <w:p w14:paraId="64E54D37" w14:textId="6FA5BBB2" w:rsidR="00A410E4" w:rsidRDefault="00235A1A" w:rsidP="005475A8">
      <w:pPr>
        <w:spacing w:after="0"/>
        <w:jc w:val="center"/>
        <w:rPr>
          <w:rFonts w:asciiTheme="majorHAnsi" w:eastAsia="Times New Roman" w:hAnsiTheme="majorHAnsi" w:cs="Arial"/>
          <w:b/>
          <w:sz w:val="28"/>
          <w:szCs w:val="32"/>
          <w:lang w:eastAsia="pl-PL"/>
        </w:rPr>
      </w:pPr>
      <w:r w:rsidRPr="00A410E4">
        <w:rPr>
          <w:rFonts w:asciiTheme="majorHAnsi" w:eastAsia="Times New Roman" w:hAnsiTheme="majorHAnsi" w:cs="Arial"/>
          <w:b/>
          <w:sz w:val="40"/>
          <w:szCs w:val="32"/>
          <w:lang w:eastAsia="pl-PL"/>
        </w:rPr>
        <w:t>Drążenie miasta</w:t>
      </w:r>
    </w:p>
    <w:p w14:paraId="12255B3C" w14:textId="60923AC4" w:rsidR="00255068" w:rsidRPr="00CF7AB9" w:rsidRDefault="00654C09" w:rsidP="005475A8">
      <w:pPr>
        <w:spacing w:after="0"/>
        <w:jc w:val="center"/>
        <w:rPr>
          <w:rFonts w:asciiTheme="majorHAnsi" w:eastAsia="Times New Roman" w:hAnsiTheme="majorHAnsi" w:cs="Arial"/>
          <w:b/>
          <w:sz w:val="28"/>
          <w:szCs w:val="32"/>
          <w:lang w:eastAsia="pl-PL"/>
        </w:rPr>
      </w:pPr>
      <w:r w:rsidRPr="00CF7AB9">
        <w:rPr>
          <w:rFonts w:asciiTheme="majorHAnsi" w:eastAsia="Times New Roman" w:hAnsiTheme="majorHAnsi" w:cs="Arial"/>
          <w:b/>
          <w:sz w:val="28"/>
          <w:szCs w:val="32"/>
          <w:lang w:eastAsia="pl-PL"/>
        </w:rPr>
        <w:br/>
        <w:t>Turniej szachowy z okazji Święta Rynku Podziemnego</w:t>
      </w:r>
    </w:p>
    <w:p w14:paraId="11FC0193" w14:textId="3A6D6E2D" w:rsidR="00373B54" w:rsidRPr="00CF7AB9" w:rsidRDefault="00373B54" w:rsidP="005475A8">
      <w:pPr>
        <w:spacing w:after="0"/>
        <w:jc w:val="center"/>
        <w:rPr>
          <w:rFonts w:asciiTheme="majorHAnsi" w:eastAsia="Times New Roman" w:hAnsiTheme="majorHAnsi" w:cs="Arial"/>
          <w:b/>
          <w:sz w:val="28"/>
          <w:szCs w:val="32"/>
          <w:lang w:eastAsia="pl-PL"/>
        </w:rPr>
      </w:pPr>
      <w:r w:rsidRPr="00CF7AB9">
        <w:rPr>
          <w:rFonts w:asciiTheme="majorHAnsi" w:eastAsia="Times New Roman" w:hAnsiTheme="majorHAnsi" w:cs="Arial"/>
          <w:b/>
          <w:sz w:val="28"/>
          <w:szCs w:val="32"/>
          <w:lang w:eastAsia="pl-PL"/>
        </w:rPr>
        <w:t>27 stycznia 2018 r., Podziemia Rynku (Rynek Główny 1)</w:t>
      </w:r>
    </w:p>
    <w:p w14:paraId="195B30DE" w14:textId="293B3CA4" w:rsidR="00373B54" w:rsidRPr="00CF7AB9" w:rsidRDefault="00A410E4" w:rsidP="005475A8">
      <w:pPr>
        <w:spacing w:after="0"/>
        <w:jc w:val="center"/>
        <w:rPr>
          <w:rFonts w:asciiTheme="majorHAnsi" w:eastAsia="Times New Roman" w:hAnsiTheme="majorHAnsi" w:cs="Arial"/>
          <w:b/>
          <w:sz w:val="28"/>
          <w:szCs w:val="32"/>
          <w:lang w:eastAsia="pl-PL"/>
        </w:rPr>
      </w:pPr>
      <w:r>
        <w:rPr>
          <w:rFonts w:asciiTheme="majorHAnsi" w:eastAsia="Times New Roman" w:hAnsiTheme="majorHAnsi" w:cs="Arial"/>
          <w:b/>
          <w:sz w:val="28"/>
          <w:szCs w:val="32"/>
          <w:lang w:eastAsia="pl-PL"/>
        </w:rPr>
        <w:t>g</w:t>
      </w:r>
      <w:r w:rsidR="00373B54" w:rsidRPr="00CF7AB9">
        <w:rPr>
          <w:rFonts w:asciiTheme="majorHAnsi" w:eastAsia="Times New Roman" w:hAnsiTheme="majorHAnsi" w:cs="Arial"/>
          <w:b/>
          <w:sz w:val="28"/>
          <w:szCs w:val="32"/>
          <w:lang w:eastAsia="pl-PL"/>
        </w:rPr>
        <w:t>odz. 10.00</w:t>
      </w:r>
      <w:r w:rsidR="00190D80">
        <w:rPr>
          <w:rFonts w:asciiTheme="majorHAnsi" w:eastAsia="Times New Roman" w:hAnsiTheme="majorHAnsi" w:cs="Arial"/>
          <w:b/>
          <w:sz w:val="28"/>
          <w:szCs w:val="32"/>
          <w:lang w:eastAsia="pl-PL"/>
        </w:rPr>
        <w:t>–</w:t>
      </w:r>
      <w:r w:rsidR="00373B54" w:rsidRPr="00CF7AB9">
        <w:rPr>
          <w:rFonts w:asciiTheme="majorHAnsi" w:eastAsia="Times New Roman" w:hAnsiTheme="majorHAnsi" w:cs="Arial"/>
          <w:b/>
          <w:sz w:val="28"/>
          <w:szCs w:val="32"/>
          <w:lang w:eastAsia="pl-PL"/>
        </w:rPr>
        <w:t>19.00</w:t>
      </w:r>
    </w:p>
    <w:p w14:paraId="3E29D1CE" w14:textId="77777777" w:rsidR="00255068" w:rsidRPr="00373B54" w:rsidRDefault="00255068" w:rsidP="005475A8">
      <w:pPr>
        <w:spacing w:after="0"/>
        <w:rPr>
          <w:rFonts w:asciiTheme="majorHAnsi" w:eastAsia="Times New Roman" w:hAnsiTheme="majorHAnsi" w:cs="Arial"/>
          <w:sz w:val="32"/>
          <w:szCs w:val="32"/>
          <w:lang w:eastAsia="pl-PL"/>
        </w:rPr>
      </w:pPr>
    </w:p>
    <w:p w14:paraId="6562B0D6" w14:textId="77777777" w:rsidR="00255068" w:rsidRPr="00CF7AB9" w:rsidRDefault="00255068" w:rsidP="005475A8">
      <w:pPr>
        <w:spacing w:after="0"/>
        <w:rPr>
          <w:rFonts w:asciiTheme="majorHAnsi" w:eastAsia="Times New Roman" w:hAnsiTheme="majorHAnsi" w:cs="Arial"/>
          <w:b/>
          <w:sz w:val="28"/>
          <w:szCs w:val="32"/>
          <w:lang w:eastAsia="pl-PL"/>
        </w:rPr>
      </w:pPr>
      <w:r w:rsidRPr="00CF7AB9">
        <w:rPr>
          <w:rFonts w:asciiTheme="majorHAnsi" w:eastAsia="Times New Roman" w:hAnsiTheme="majorHAnsi" w:cs="Arial"/>
          <w:b/>
          <w:sz w:val="28"/>
          <w:szCs w:val="32"/>
          <w:lang w:eastAsia="pl-PL"/>
        </w:rPr>
        <w:t>ORGANIZATORZY</w:t>
      </w:r>
      <w:r w:rsidR="00D45E95" w:rsidRPr="00CF7AB9">
        <w:rPr>
          <w:rFonts w:asciiTheme="majorHAnsi" w:eastAsia="Times New Roman" w:hAnsiTheme="majorHAnsi" w:cs="Arial"/>
          <w:b/>
          <w:sz w:val="28"/>
          <w:szCs w:val="32"/>
          <w:lang w:eastAsia="pl-PL"/>
        </w:rPr>
        <w:t>:</w:t>
      </w:r>
    </w:p>
    <w:p w14:paraId="1626FC41" w14:textId="37DC8244" w:rsidR="00255068" w:rsidRPr="00CF7AB9" w:rsidRDefault="00235A1A" w:rsidP="005475A8">
      <w:pPr>
        <w:spacing w:after="0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Muzeum Historyczne Miasta Krakowa</w:t>
      </w:r>
      <w:r w:rsidR="00373B54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, z siedzibą: 31</w:t>
      </w:r>
      <w:r w:rsidR="00190D80">
        <w:rPr>
          <w:rFonts w:asciiTheme="majorHAnsi" w:eastAsia="Times New Roman" w:hAnsiTheme="majorHAnsi" w:cs="Arial"/>
          <w:sz w:val="24"/>
          <w:szCs w:val="24"/>
          <w:lang w:eastAsia="pl-PL"/>
        </w:rPr>
        <w:t>–</w:t>
      </w:r>
      <w:r w:rsidR="00373B54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011 Kraków Rynek Główny 35</w:t>
      </w:r>
    </w:p>
    <w:p w14:paraId="70A7FC69" w14:textId="7B79F9A0" w:rsidR="00255068" w:rsidRPr="00CF7AB9" w:rsidRDefault="00255068" w:rsidP="005475A8">
      <w:pPr>
        <w:spacing w:after="0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Krakowski Klub Szachistów</w:t>
      </w:r>
      <w:r w:rsidR="00373B54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, z siedzibą: 31</w:t>
      </w:r>
      <w:r w:rsidR="00190D80">
        <w:rPr>
          <w:rFonts w:asciiTheme="majorHAnsi" w:eastAsia="Times New Roman" w:hAnsiTheme="majorHAnsi" w:cs="Arial"/>
          <w:sz w:val="24"/>
          <w:szCs w:val="24"/>
          <w:lang w:eastAsia="pl-PL"/>
        </w:rPr>
        <w:t>–</w:t>
      </w:r>
      <w:r w:rsidR="00373B54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202 Kraków, ul. Prądnicka 43.</w:t>
      </w:r>
    </w:p>
    <w:p w14:paraId="778B4E30" w14:textId="3D5D5FA2" w:rsidR="00255068" w:rsidRPr="00CF7AB9" w:rsidRDefault="00255068" w:rsidP="00D45E95">
      <w:pPr>
        <w:spacing w:before="120" w:after="0"/>
        <w:rPr>
          <w:rFonts w:asciiTheme="majorHAnsi" w:eastAsia="Times New Roman" w:hAnsiTheme="majorHAnsi" w:cs="Arial"/>
          <w:b/>
          <w:sz w:val="28"/>
          <w:szCs w:val="32"/>
          <w:lang w:eastAsia="pl-PL"/>
        </w:rPr>
      </w:pPr>
      <w:r w:rsidRPr="00CF7AB9">
        <w:rPr>
          <w:rFonts w:asciiTheme="majorHAnsi" w:eastAsia="Times New Roman" w:hAnsiTheme="majorHAnsi" w:cs="Arial"/>
          <w:b/>
          <w:sz w:val="28"/>
          <w:szCs w:val="32"/>
          <w:lang w:eastAsia="pl-PL"/>
        </w:rPr>
        <w:t>CEL</w:t>
      </w:r>
      <w:r w:rsidR="00373B54" w:rsidRPr="00CF7AB9">
        <w:rPr>
          <w:rFonts w:asciiTheme="majorHAnsi" w:eastAsia="Times New Roman" w:hAnsiTheme="majorHAnsi" w:cs="Arial"/>
          <w:b/>
          <w:sz w:val="28"/>
          <w:szCs w:val="32"/>
          <w:lang w:eastAsia="pl-PL"/>
        </w:rPr>
        <w:t>E</w:t>
      </w:r>
      <w:r w:rsidR="00D45E95" w:rsidRPr="00CF7AB9">
        <w:rPr>
          <w:rFonts w:asciiTheme="majorHAnsi" w:eastAsia="Times New Roman" w:hAnsiTheme="majorHAnsi" w:cs="Arial"/>
          <w:b/>
          <w:sz w:val="28"/>
          <w:szCs w:val="32"/>
          <w:lang w:eastAsia="pl-PL"/>
        </w:rPr>
        <w:t>:</w:t>
      </w:r>
    </w:p>
    <w:p w14:paraId="64CA3B9A" w14:textId="2E4CF7A8" w:rsidR="00373B54" w:rsidRPr="00CF7AB9" w:rsidRDefault="00373B54" w:rsidP="00D45E95">
      <w:pPr>
        <w:spacing w:before="120" w:after="0"/>
        <w:rPr>
          <w:rFonts w:asciiTheme="majorHAnsi" w:eastAsia="Times New Roman" w:hAnsiTheme="majorHAnsi" w:cs="Arial"/>
          <w:sz w:val="24"/>
          <w:szCs w:val="32"/>
          <w:lang w:eastAsia="pl-PL"/>
        </w:rPr>
      </w:pPr>
      <w:r w:rsidRPr="00CF7AB9">
        <w:rPr>
          <w:rFonts w:asciiTheme="majorHAnsi" w:eastAsia="Times New Roman" w:hAnsiTheme="majorHAnsi" w:cs="Arial"/>
          <w:sz w:val="24"/>
          <w:szCs w:val="32"/>
          <w:lang w:eastAsia="pl-PL"/>
        </w:rPr>
        <w:t>Poznanie historii oraz symboliki szachów</w:t>
      </w:r>
    </w:p>
    <w:p w14:paraId="364385FE" w14:textId="77777777" w:rsidR="00255068" w:rsidRPr="00CF7AB9" w:rsidRDefault="00255068" w:rsidP="005475A8">
      <w:pPr>
        <w:spacing w:after="0"/>
        <w:rPr>
          <w:rFonts w:asciiTheme="majorHAnsi" w:eastAsia="Times New Roman" w:hAnsiTheme="majorHAnsi" w:cs="Arial"/>
          <w:sz w:val="24"/>
          <w:szCs w:val="32"/>
          <w:lang w:eastAsia="pl-PL"/>
        </w:rPr>
      </w:pPr>
      <w:r w:rsidRPr="00CF7AB9">
        <w:rPr>
          <w:rFonts w:asciiTheme="majorHAnsi" w:eastAsia="Times New Roman" w:hAnsiTheme="majorHAnsi" w:cs="Arial"/>
          <w:sz w:val="24"/>
          <w:szCs w:val="32"/>
          <w:lang w:eastAsia="pl-PL"/>
        </w:rPr>
        <w:t xml:space="preserve">Popularyzacja „królewskiej gry” wśród </w:t>
      </w:r>
      <w:r w:rsidR="00654C09" w:rsidRPr="00CF7AB9">
        <w:rPr>
          <w:rFonts w:asciiTheme="majorHAnsi" w:eastAsia="Times New Roman" w:hAnsiTheme="majorHAnsi" w:cs="Arial"/>
          <w:sz w:val="24"/>
          <w:szCs w:val="32"/>
          <w:lang w:eastAsia="pl-PL"/>
        </w:rPr>
        <w:t>mieszkańców Krakowa</w:t>
      </w:r>
    </w:p>
    <w:p w14:paraId="5778332B" w14:textId="77777777" w:rsidR="00255068" w:rsidRPr="00CF7AB9" w:rsidRDefault="00D45E95" w:rsidP="00D45E95">
      <w:pPr>
        <w:spacing w:before="120" w:after="0"/>
        <w:rPr>
          <w:rFonts w:asciiTheme="majorHAnsi" w:eastAsia="Times New Roman" w:hAnsiTheme="majorHAnsi" w:cs="Arial"/>
          <w:b/>
          <w:sz w:val="28"/>
          <w:szCs w:val="32"/>
          <w:lang w:eastAsia="pl-PL"/>
        </w:rPr>
      </w:pPr>
      <w:r w:rsidRPr="00CF7AB9">
        <w:rPr>
          <w:rFonts w:asciiTheme="majorHAnsi" w:eastAsia="Times New Roman" w:hAnsiTheme="majorHAnsi" w:cs="Arial"/>
          <w:b/>
          <w:sz w:val="28"/>
          <w:szCs w:val="32"/>
          <w:lang w:eastAsia="pl-PL"/>
        </w:rPr>
        <w:t>GRUPY TURNIEJOWE:</w:t>
      </w:r>
    </w:p>
    <w:p w14:paraId="394FE6EB" w14:textId="46C05C8B" w:rsidR="00255068" w:rsidRPr="00CF7AB9" w:rsidRDefault="00373B54" w:rsidP="005475A8">
      <w:pPr>
        <w:spacing w:after="0"/>
        <w:rPr>
          <w:rFonts w:asciiTheme="majorHAnsi" w:eastAsia="Times New Roman" w:hAnsiTheme="majorHAnsi" w:cs="Arial"/>
          <w:sz w:val="24"/>
          <w:szCs w:val="32"/>
          <w:lang w:eastAsia="pl-PL"/>
        </w:rPr>
      </w:pPr>
      <w:r w:rsidRPr="00CF7AB9">
        <w:rPr>
          <w:rFonts w:asciiTheme="majorHAnsi" w:eastAsia="Times New Roman" w:hAnsiTheme="majorHAnsi" w:cs="Arial"/>
          <w:sz w:val="24"/>
          <w:szCs w:val="32"/>
          <w:lang w:eastAsia="pl-PL"/>
        </w:rPr>
        <w:t>W ramach turnieju</w:t>
      </w:r>
      <w:r w:rsidR="00235A1A" w:rsidRPr="00CF7AB9">
        <w:rPr>
          <w:rFonts w:asciiTheme="majorHAnsi" w:eastAsia="Times New Roman" w:hAnsiTheme="majorHAnsi" w:cs="Arial"/>
          <w:sz w:val="24"/>
          <w:szCs w:val="32"/>
          <w:lang w:eastAsia="pl-PL"/>
        </w:rPr>
        <w:t xml:space="preserve"> zostaną rozegrane trzy </w:t>
      </w:r>
      <w:r w:rsidR="00A410E4">
        <w:rPr>
          <w:rFonts w:asciiTheme="majorHAnsi" w:eastAsia="Times New Roman" w:hAnsiTheme="majorHAnsi" w:cs="Arial"/>
          <w:sz w:val="24"/>
          <w:szCs w:val="32"/>
          <w:lang w:eastAsia="pl-PL"/>
        </w:rPr>
        <w:t>konkurencje</w:t>
      </w:r>
      <w:r w:rsidR="00235A1A" w:rsidRPr="00CF7AB9">
        <w:rPr>
          <w:rFonts w:asciiTheme="majorHAnsi" w:eastAsia="Times New Roman" w:hAnsiTheme="majorHAnsi" w:cs="Arial"/>
          <w:sz w:val="24"/>
          <w:szCs w:val="32"/>
          <w:lang w:eastAsia="pl-PL"/>
        </w:rPr>
        <w:t>:</w:t>
      </w:r>
    </w:p>
    <w:p w14:paraId="15BB1DFB" w14:textId="12C3B9AD" w:rsidR="00373B54" w:rsidRPr="00CF7AB9" w:rsidRDefault="00235A1A" w:rsidP="00373B54">
      <w:pPr>
        <w:spacing w:before="240" w:after="0"/>
        <w:rPr>
          <w:rFonts w:asciiTheme="majorHAnsi" w:eastAsia="Times New Roman" w:hAnsiTheme="majorHAnsi" w:cs="Arial"/>
          <w:b/>
          <w:color w:val="FF0000"/>
          <w:sz w:val="24"/>
          <w:szCs w:val="24"/>
          <w:u w:val="single"/>
          <w:lang w:eastAsia="pl-PL"/>
        </w:rPr>
      </w:pPr>
      <w:r w:rsidRPr="00CF7AB9">
        <w:rPr>
          <w:rFonts w:asciiTheme="majorHAnsi" w:eastAsia="Times New Roman" w:hAnsiTheme="majorHAnsi" w:cs="Arial"/>
          <w:b/>
          <w:color w:val="FF0000"/>
          <w:sz w:val="24"/>
          <w:szCs w:val="24"/>
          <w:u w:val="single"/>
          <w:lang w:eastAsia="pl-PL"/>
        </w:rPr>
        <w:t>Turniej Drużynowy Szkół Podstawowych</w:t>
      </w:r>
    </w:p>
    <w:p w14:paraId="3A177475" w14:textId="2EFE60B2" w:rsidR="00CF7AB9" w:rsidRPr="00CF7AB9" w:rsidRDefault="00235A1A" w:rsidP="00373B54">
      <w:pPr>
        <w:pStyle w:val="Akapitzlist"/>
        <w:numPr>
          <w:ilvl w:val="0"/>
          <w:numId w:val="4"/>
        </w:numPr>
        <w:spacing w:before="240" w:after="0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zawodach </w:t>
      </w:r>
      <w:r w:rsidR="005475A8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biorą udział czteroosobowe drużyny szkolne złożone z uczniów klas 1</w:t>
      </w:r>
      <w:r w:rsidR="00DF2AB6">
        <w:rPr>
          <w:rFonts w:asciiTheme="majorHAnsi" w:eastAsia="Times New Roman" w:hAnsiTheme="majorHAnsi" w:cs="Arial"/>
          <w:sz w:val="24"/>
          <w:szCs w:val="24"/>
          <w:lang w:eastAsia="pl-PL"/>
        </w:rPr>
        <w:t>–</w:t>
      </w:r>
      <w:r w:rsidR="005475A8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3 SP, </w:t>
      </w: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rozstawi</w:t>
      </w:r>
      <w:r w:rsidR="005475A8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o</w:t>
      </w: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ne wg malejącego rankingu </w:t>
      </w:r>
      <w:proofErr w:type="spellStart"/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PZSzach</w:t>
      </w:r>
      <w:proofErr w:type="spellEnd"/>
      <w:r w:rsidR="005475A8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. Udział w zawodach jest bezpłatny (dla uczestników i jednego opiekuna z każdej uczestniczącej</w:t>
      </w:r>
      <w:r w:rsidR="00D45E9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5475A8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zawodach szkoły). </w:t>
      </w:r>
      <w:r w:rsidR="00D45E9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Pozostałe osoby towarzyszące muszą wykupić bilet do muzeum</w:t>
      </w:r>
      <w:r w:rsidR="000B6F36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BF2D7B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na zasadach zawartych w </w:t>
      </w:r>
      <w:hyperlink r:id="rId5" w:history="1">
        <w:r w:rsidR="00BF2D7B" w:rsidRPr="008D289D">
          <w:rPr>
            <w:rStyle w:val="Hipercze"/>
            <w:rFonts w:asciiTheme="majorHAnsi" w:eastAsia="Times New Roman" w:hAnsiTheme="majorHAnsi" w:cs="Arial"/>
            <w:i/>
            <w:sz w:val="24"/>
            <w:szCs w:val="24"/>
            <w:lang w:eastAsia="pl-PL"/>
          </w:rPr>
          <w:t>Regulaminie Zwiedzania</w:t>
        </w:r>
      </w:hyperlink>
      <w:r w:rsidR="00BF2D7B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0B6F36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(rezerwacja biletów w Centrum Obsługi Zwiedzających, Rynek Główny 1, tel. 12 426 50 60, </w:t>
      </w:r>
      <w:hyperlink r:id="rId6" w:history="1">
        <w:r w:rsidR="00C476F5" w:rsidRPr="00CF7AB9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info@mhk.pl</w:t>
        </w:r>
      </w:hyperlink>
      <w:r w:rsidR="00C476F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lub poprzez stronę internetową </w:t>
      </w:r>
      <w:hyperlink r:id="rId7" w:history="1">
        <w:r w:rsidR="00C476F5" w:rsidRPr="00CF7AB9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www.mhk.pl</w:t>
        </w:r>
      </w:hyperlink>
      <w:r w:rsidR="00BF2D7B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)</w:t>
      </w:r>
      <w:r w:rsidR="00A410E4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14:paraId="058D83E0" w14:textId="08729658" w:rsidR="00CF7AB9" w:rsidRPr="00CF7AB9" w:rsidRDefault="00D45E95" w:rsidP="00CF7AB9">
      <w:pPr>
        <w:pStyle w:val="Akapitzlist"/>
        <w:numPr>
          <w:ilvl w:val="0"/>
          <w:numId w:val="4"/>
        </w:numPr>
        <w:spacing w:before="240" w:after="0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CF7AB9">
        <w:rPr>
          <w:rFonts w:asciiTheme="majorHAnsi" w:eastAsia="Times New Roman" w:hAnsiTheme="majorHAnsi" w:cs="Arial"/>
          <w:sz w:val="24"/>
          <w:szCs w:val="32"/>
          <w:lang w:eastAsia="pl-PL"/>
        </w:rPr>
        <w:t xml:space="preserve">Zgłoszenia </w:t>
      </w:r>
      <w:r w:rsidR="000B6F36" w:rsidRPr="00CF7AB9">
        <w:rPr>
          <w:rFonts w:asciiTheme="majorHAnsi" w:eastAsia="Times New Roman" w:hAnsiTheme="majorHAnsi" w:cs="Arial"/>
          <w:sz w:val="24"/>
          <w:szCs w:val="32"/>
          <w:lang w:eastAsia="pl-PL"/>
        </w:rPr>
        <w:t xml:space="preserve">na turniej </w:t>
      </w:r>
      <w:r w:rsidRPr="00CF7AB9">
        <w:rPr>
          <w:rFonts w:asciiTheme="majorHAnsi" w:eastAsia="Times New Roman" w:hAnsiTheme="majorHAnsi" w:cs="Arial"/>
          <w:sz w:val="24"/>
          <w:szCs w:val="32"/>
          <w:lang w:eastAsia="pl-PL"/>
        </w:rPr>
        <w:t xml:space="preserve">należy kierować mailowo na adres: </w:t>
      </w:r>
      <w:hyperlink r:id="rId8" w:history="1">
        <w:r w:rsidRPr="00CF7AB9">
          <w:rPr>
            <w:rStyle w:val="Hipercze"/>
            <w:rFonts w:asciiTheme="majorHAnsi" w:eastAsia="Times New Roman" w:hAnsiTheme="majorHAnsi" w:cs="Arial"/>
            <w:sz w:val="24"/>
            <w:szCs w:val="32"/>
            <w:lang w:eastAsia="pl-PL"/>
          </w:rPr>
          <w:t>jwolak@kksz.krakow.pl</w:t>
        </w:r>
      </w:hyperlink>
      <w:r w:rsidRPr="00CF7AB9">
        <w:rPr>
          <w:rFonts w:asciiTheme="majorHAnsi" w:eastAsia="Times New Roman" w:hAnsiTheme="majorHAnsi" w:cs="Arial"/>
          <w:sz w:val="24"/>
          <w:szCs w:val="32"/>
          <w:lang w:eastAsia="pl-PL"/>
        </w:rPr>
        <w:t xml:space="preserve"> do 20 stycznia 2018 r. Limit zgłoszeń: 10 drużyn.</w:t>
      </w:r>
    </w:p>
    <w:p w14:paraId="7C3202AC" w14:textId="76603AB6" w:rsidR="00CF7AB9" w:rsidRPr="00CF7AB9" w:rsidRDefault="00235A1A" w:rsidP="00CF7AB9">
      <w:pPr>
        <w:pStyle w:val="Akapitzlist"/>
        <w:numPr>
          <w:ilvl w:val="0"/>
          <w:numId w:val="4"/>
        </w:numPr>
        <w:spacing w:before="240" w:after="0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Zawody zostaną rozegrane systemem szwajcarskim na dystansie 5</w:t>
      </w:r>
      <w:r w:rsidR="005475A8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 </w:t>
      </w: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rund. </w:t>
      </w:r>
      <w:r w:rsidR="005475A8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Tempo gry: 6’/partia</w:t>
      </w:r>
      <w:r w:rsidR="00CF7AB9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="005475A8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+</w:t>
      </w:r>
      <w:r w:rsidR="00D45E9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5475A8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4’’/pos.</w:t>
      </w:r>
      <w:r w:rsidR="00D45E9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 zajętym miejscu decydują: liczba punktów meczowych, liczba małych punktów, wynik na 1 (ew. kolejno 2, 3 i 4) szachownicy.</w:t>
      </w:r>
    </w:p>
    <w:p w14:paraId="337246C5" w14:textId="6FD06560" w:rsidR="00235A1A" w:rsidRPr="00CF7AB9" w:rsidRDefault="008D289D" w:rsidP="00CF7AB9">
      <w:pPr>
        <w:pStyle w:val="Akapitzlist"/>
        <w:numPr>
          <w:ilvl w:val="0"/>
          <w:numId w:val="4"/>
        </w:numPr>
        <w:spacing w:before="240" w:after="0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u w:val="single"/>
          <w:lang w:eastAsia="pl-PL"/>
        </w:rPr>
        <w:t>Harmonogram</w:t>
      </w:r>
      <w:r w:rsidR="005475A8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: 10</w:t>
      </w:r>
      <w:r w:rsidR="00DF2AB6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  <w:r w:rsidR="005475A8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00</w:t>
      </w:r>
      <w:r w:rsidR="00DF2AB6">
        <w:rPr>
          <w:rFonts w:asciiTheme="majorHAnsi" w:eastAsia="Times New Roman" w:hAnsiTheme="majorHAnsi" w:cs="Arial"/>
          <w:sz w:val="24"/>
          <w:szCs w:val="24"/>
          <w:lang w:eastAsia="pl-PL"/>
        </w:rPr>
        <w:t>–</w:t>
      </w:r>
      <w:r w:rsidR="005475A8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10</w:t>
      </w:r>
      <w:r w:rsidR="00DF2AB6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  <w:r w:rsidR="005475A8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10</w:t>
      </w:r>
      <w:r w:rsidR="00DF2AB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–</w:t>
      </w:r>
      <w:r w:rsidR="005475A8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potwierdzenie zgłoszeń, 10</w:t>
      </w:r>
      <w:r w:rsidR="00DF2AB6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  <w:r w:rsidR="005475A8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20 </w:t>
      </w:r>
      <w:r w:rsidR="00DF2AB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– </w:t>
      </w:r>
      <w:r w:rsidR="005475A8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rozpoczęcie zawodów, ok. 12</w:t>
      </w:r>
      <w:r w:rsidR="00DF2AB6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  <w:r w:rsidR="005475A8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20 </w:t>
      </w:r>
      <w:r w:rsidR="00DF2AB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– </w:t>
      </w:r>
      <w:r w:rsidR="005475A8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zakończenie 5 rundy, 12</w:t>
      </w:r>
      <w:r w:rsidR="00DF2AB6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  <w:r w:rsidR="005475A8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30</w:t>
      </w:r>
      <w:r w:rsidR="00DF2AB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–</w:t>
      </w:r>
      <w:r w:rsidR="005475A8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ceremonia zakończenia turnieju, od 12</w:t>
      </w:r>
      <w:r w:rsidR="00DF2AB6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  <w:r w:rsidR="005475A8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45</w:t>
      </w:r>
      <w:r w:rsidR="00DF2AB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–</w:t>
      </w:r>
      <w:r w:rsidR="005475A8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lekcja muzealna dla uczestników turnieju</w:t>
      </w:r>
      <w:r w:rsidR="000B6F36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: </w:t>
      </w:r>
      <w:r w:rsidR="000B6F36" w:rsidRPr="00DF2AB6">
        <w:rPr>
          <w:rFonts w:asciiTheme="majorHAnsi" w:eastAsia="Times New Roman" w:hAnsiTheme="majorHAnsi" w:cs="Arial"/>
          <w:i/>
          <w:sz w:val="24"/>
          <w:szCs w:val="24"/>
          <w:lang w:eastAsia="pl-PL"/>
        </w:rPr>
        <w:t>Pogromcy legend, czyli między wymysłem a prawdą. Weryfikacja elementów historycznych w krakowskich legendach</w:t>
      </w:r>
      <w:r w:rsidR="00A410E4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14:paraId="4211CDB5" w14:textId="4F73B252" w:rsidR="00235A1A" w:rsidRPr="00CF7AB9" w:rsidRDefault="00235A1A" w:rsidP="00D45E95">
      <w:pPr>
        <w:spacing w:before="240" w:after="0"/>
        <w:rPr>
          <w:rFonts w:asciiTheme="majorHAnsi" w:eastAsia="Times New Roman" w:hAnsiTheme="majorHAnsi" w:cs="Arial"/>
          <w:b/>
          <w:color w:val="FF0000"/>
          <w:sz w:val="24"/>
          <w:szCs w:val="32"/>
          <w:u w:val="single"/>
          <w:lang w:eastAsia="pl-PL"/>
        </w:rPr>
      </w:pPr>
      <w:r w:rsidRPr="00CF7AB9">
        <w:rPr>
          <w:rFonts w:asciiTheme="majorHAnsi" w:eastAsia="Times New Roman" w:hAnsiTheme="majorHAnsi" w:cs="Arial"/>
          <w:b/>
          <w:color w:val="FF0000"/>
          <w:sz w:val="24"/>
          <w:szCs w:val="32"/>
          <w:u w:val="single"/>
          <w:lang w:eastAsia="pl-PL"/>
        </w:rPr>
        <w:t xml:space="preserve">Turniej </w:t>
      </w:r>
      <w:r w:rsidR="009A5214">
        <w:rPr>
          <w:rFonts w:asciiTheme="majorHAnsi" w:eastAsia="Times New Roman" w:hAnsiTheme="majorHAnsi" w:cs="Arial"/>
          <w:b/>
          <w:color w:val="FF0000"/>
          <w:sz w:val="24"/>
          <w:szCs w:val="32"/>
          <w:u w:val="single"/>
          <w:lang w:eastAsia="pl-PL"/>
        </w:rPr>
        <w:t>B</w:t>
      </w:r>
      <w:r w:rsidRPr="00CF7AB9">
        <w:rPr>
          <w:rFonts w:asciiTheme="majorHAnsi" w:eastAsia="Times New Roman" w:hAnsiTheme="majorHAnsi" w:cs="Arial"/>
          <w:b/>
          <w:color w:val="FF0000"/>
          <w:sz w:val="24"/>
          <w:szCs w:val="32"/>
          <w:u w:val="single"/>
          <w:lang w:eastAsia="pl-PL"/>
        </w:rPr>
        <w:t xml:space="preserve">łyskawiczny </w:t>
      </w:r>
      <w:r w:rsidR="009A5214">
        <w:rPr>
          <w:rFonts w:asciiTheme="majorHAnsi" w:eastAsia="Times New Roman" w:hAnsiTheme="majorHAnsi" w:cs="Arial"/>
          <w:b/>
          <w:color w:val="FF0000"/>
          <w:sz w:val="24"/>
          <w:szCs w:val="32"/>
          <w:u w:val="single"/>
          <w:lang w:eastAsia="pl-PL"/>
        </w:rPr>
        <w:t>J</w:t>
      </w:r>
      <w:r w:rsidRPr="00CF7AB9">
        <w:rPr>
          <w:rFonts w:asciiTheme="majorHAnsi" w:eastAsia="Times New Roman" w:hAnsiTheme="majorHAnsi" w:cs="Arial"/>
          <w:b/>
          <w:color w:val="FF0000"/>
          <w:sz w:val="24"/>
          <w:szCs w:val="32"/>
          <w:u w:val="single"/>
          <w:lang w:eastAsia="pl-PL"/>
        </w:rPr>
        <w:t>uniorów</w:t>
      </w:r>
    </w:p>
    <w:p w14:paraId="51058061" w14:textId="45C79F97" w:rsidR="00CF7AB9" w:rsidRDefault="00D45E95" w:rsidP="00CF7AB9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Prawo</w:t>
      </w:r>
      <w:r w:rsidR="00235A1A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udział</w:t>
      </w: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u mają</w:t>
      </w:r>
      <w:r w:rsidR="00235A1A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zawodni</w:t>
      </w: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cy</w:t>
      </w:r>
      <w:r w:rsidR="00235A1A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w wieku do 14 lat (ur. w 2004 r</w:t>
      </w:r>
      <w:r w:rsidR="00BE6FDF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  <w:r w:rsidR="00235A1A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i mł</w:t>
      </w:r>
      <w:r w:rsidR="00BE6FDF">
        <w:rPr>
          <w:rFonts w:asciiTheme="majorHAnsi" w:eastAsia="Times New Roman" w:hAnsiTheme="majorHAnsi" w:cs="Arial"/>
          <w:sz w:val="24"/>
          <w:szCs w:val="24"/>
          <w:lang w:eastAsia="pl-PL"/>
        </w:rPr>
        <w:t>odsi</w:t>
      </w:r>
      <w:r w:rsidR="00235A1A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). </w:t>
      </w: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Udział w zawodach jest bezpłatny i zawiera bilet do muzeum. Osoby towarzyszące muszą wykupić bilet do muzeum</w:t>
      </w:r>
      <w:r w:rsidR="00BF2D7B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 zasadach zawartych w </w:t>
      </w:r>
      <w:r w:rsidR="00BF2D7B" w:rsidRPr="00CF7AB9">
        <w:rPr>
          <w:rFonts w:asciiTheme="majorHAnsi" w:eastAsia="Times New Roman" w:hAnsiTheme="majorHAnsi" w:cs="Arial"/>
          <w:i/>
          <w:sz w:val="24"/>
          <w:szCs w:val="24"/>
          <w:lang w:eastAsia="pl-PL"/>
        </w:rPr>
        <w:t>Regulaminie Zwiedzania</w:t>
      </w:r>
      <w:r w:rsidR="00977667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(rezerwacja biletów w Centrum Obsługi Zwiedzających, Rynek Główny 1, tel. 12 426 50 60, </w:t>
      </w:r>
      <w:hyperlink r:id="rId9" w:history="1">
        <w:r w:rsidR="00977667" w:rsidRPr="00CF7AB9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info@mhk.pl</w:t>
        </w:r>
      </w:hyperlink>
      <w:r w:rsidR="00C476F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lub poprzez stronę internetową </w:t>
      </w:r>
      <w:hyperlink r:id="rId10" w:history="1">
        <w:r w:rsidR="00C476F5" w:rsidRPr="00CF7AB9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www.mhk.pl</w:t>
        </w:r>
      </w:hyperlink>
      <w:r w:rsidR="00BF2D7B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)</w:t>
      </w:r>
    </w:p>
    <w:p w14:paraId="11748161" w14:textId="16423767" w:rsidR="00BF2D7B" w:rsidRPr="00CF7AB9" w:rsidRDefault="00D45E95" w:rsidP="00CF7AB9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Zgłoszenia należy kierować mailowo na adres: </w:t>
      </w:r>
      <w:hyperlink r:id="rId11" w:history="1">
        <w:r w:rsidRPr="00CF7AB9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jwolak@kksz.krakow.pl</w:t>
        </w:r>
      </w:hyperlink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do 20 stycznia 2018 r. Limit zgłoszeń: 40 zawodników.</w:t>
      </w:r>
      <w:r w:rsidR="00C476F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</w:p>
    <w:p w14:paraId="5C264317" w14:textId="05B4A007" w:rsidR="00255068" w:rsidRPr="00CF7AB9" w:rsidRDefault="00235A1A" w:rsidP="005475A8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 xml:space="preserve">Zawody zostaną rozegrane </w:t>
      </w:r>
      <w:r w:rsidR="00D45E9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systemem szwajcarskim na dystansie 7 rund. T</w:t>
      </w: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emp</w:t>
      </w:r>
      <w:r w:rsidR="00D45E9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o</w:t>
      </w: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D45E9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gry: </w:t>
      </w: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6’</w:t>
      </w:r>
      <w:r w:rsidR="00D45E9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/partia</w:t>
      </w:r>
      <w:r w:rsidR="00BC06A3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+</w:t>
      </w:r>
      <w:r w:rsidR="00D45E9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4’’</w:t>
      </w:r>
      <w:r w:rsidR="00D45E9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/pos. O zajętym miejscu decydują: liczba punktów, śr. Buchholz, Buchholz, liczba zwycięstw, progres.</w:t>
      </w:r>
    </w:p>
    <w:p w14:paraId="42E8BF71" w14:textId="48EA5A9E" w:rsidR="00D45E95" w:rsidRPr="00373B54" w:rsidRDefault="008D289D" w:rsidP="00D45E95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eastAsia="Times New Roman" w:hAnsiTheme="majorHAnsi" w:cs="Arial"/>
          <w:sz w:val="32"/>
          <w:szCs w:val="32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u w:val="single"/>
          <w:lang w:eastAsia="pl-PL"/>
        </w:rPr>
        <w:t>Harmonogram</w:t>
      </w:r>
      <w:r w:rsidR="00D45E9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: 12</w:t>
      </w:r>
      <w:r w:rsidR="00775F29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  <w:r w:rsidR="00D45E9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40</w:t>
      </w:r>
      <w:r w:rsidR="00775F29">
        <w:rPr>
          <w:rFonts w:asciiTheme="majorHAnsi" w:eastAsia="Times New Roman" w:hAnsiTheme="majorHAnsi" w:cs="Arial"/>
          <w:sz w:val="24"/>
          <w:szCs w:val="24"/>
          <w:lang w:eastAsia="pl-PL"/>
        </w:rPr>
        <w:t>–</w:t>
      </w:r>
      <w:r w:rsidR="00D45E9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12</w:t>
      </w:r>
      <w:r w:rsidR="00775F29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  <w:r w:rsidR="00D45E9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50 </w:t>
      </w:r>
      <w:r w:rsidR="00775F2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– </w:t>
      </w:r>
      <w:r w:rsidR="00D45E9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potwierdzenie zgłoszeń, 13</w:t>
      </w:r>
      <w:r w:rsidR="00775F29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  <w:r w:rsidR="00D45E9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00</w:t>
      </w:r>
      <w:r w:rsidR="00775F2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–</w:t>
      </w:r>
      <w:r w:rsidR="00D45E9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rozpoczęcie zawodów, ok. 15</w:t>
      </w:r>
      <w:r w:rsidR="00775F29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  <w:r w:rsidR="00D45E9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40</w:t>
      </w:r>
      <w:r w:rsidR="00775F2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–</w:t>
      </w:r>
      <w:r w:rsidR="00D45E9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ceremonia zakończenia turnieju, ok. 16</w:t>
      </w:r>
      <w:r w:rsidR="00775F29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  <w:r w:rsidR="00D45E9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00 </w:t>
      </w:r>
      <w:r w:rsidR="00775F2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– </w:t>
      </w:r>
      <w:r w:rsidR="00D45E9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możliwość wspólnego zwiedzenia muzeum</w:t>
      </w:r>
      <w:r w:rsidR="00C476F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 </w:t>
      </w:r>
      <w:bookmarkStart w:id="0" w:name="_GoBack"/>
      <w:bookmarkEnd w:id="0"/>
      <w:r w:rsidR="00C476F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przewodnikiem</w:t>
      </w:r>
      <w:r w:rsidR="00D45E9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14:paraId="76053614" w14:textId="481E3225" w:rsidR="00D45E95" w:rsidRPr="00CF7AB9" w:rsidRDefault="00D45E95" w:rsidP="00D45E95">
      <w:pPr>
        <w:spacing w:before="240" w:after="0"/>
        <w:rPr>
          <w:rFonts w:asciiTheme="majorHAnsi" w:eastAsia="Times New Roman" w:hAnsiTheme="majorHAnsi" w:cs="Arial"/>
          <w:b/>
          <w:color w:val="FF0000"/>
          <w:sz w:val="24"/>
          <w:szCs w:val="32"/>
          <w:u w:val="single"/>
          <w:lang w:eastAsia="pl-PL"/>
        </w:rPr>
      </w:pPr>
      <w:r w:rsidRPr="00CF7AB9">
        <w:rPr>
          <w:rFonts w:asciiTheme="majorHAnsi" w:eastAsia="Times New Roman" w:hAnsiTheme="majorHAnsi" w:cs="Arial"/>
          <w:b/>
          <w:color w:val="FF0000"/>
          <w:sz w:val="24"/>
          <w:szCs w:val="32"/>
          <w:u w:val="single"/>
          <w:lang w:eastAsia="pl-PL"/>
        </w:rPr>
        <w:t xml:space="preserve">Turniej </w:t>
      </w:r>
      <w:r w:rsidR="009A5214">
        <w:rPr>
          <w:rFonts w:asciiTheme="majorHAnsi" w:eastAsia="Times New Roman" w:hAnsiTheme="majorHAnsi" w:cs="Arial"/>
          <w:b/>
          <w:color w:val="FF0000"/>
          <w:sz w:val="24"/>
          <w:szCs w:val="32"/>
          <w:u w:val="single"/>
          <w:lang w:eastAsia="pl-PL"/>
        </w:rPr>
        <w:t>B</w:t>
      </w:r>
      <w:r w:rsidRPr="00CF7AB9">
        <w:rPr>
          <w:rFonts w:asciiTheme="majorHAnsi" w:eastAsia="Times New Roman" w:hAnsiTheme="majorHAnsi" w:cs="Arial"/>
          <w:b/>
          <w:color w:val="FF0000"/>
          <w:sz w:val="24"/>
          <w:szCs w:val="32"/>
          <w:u w:val="single"/>
          <w:lang w:eastAsia="pl-PL"/>
        </w:rPr>
        <w:t>łyskawiczny OPEN</w:t>
      </w:r>
    </w:p>
    <w:p w14:paraId="4DC8ADE0" w14:textId="57C0F832" w:rsidR="00CF7AB9" w:rsidRDefault="00D45E95" w:rsidP="00CF7AB9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Prawo udziału mają wszyscy chętni, którzy zgłoszą się w terminie. Udział w zawodach jest bezpłatny i zawiera bilet do muzeum. Osoby towarzyszące muszą wykupić bilet do muzeum</w:t>
      </w:r>
      <w:r w:rsidR="00BF2D7B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 zasadach zawartych w </w:t>
      </w:r>
      <w:hyperlink r:id="rId12" w:history="1">
        <w:r w:rsidR="00BF2D7B" w:rsidRPr="008D289D">
          <w:rPr>
            <w:rStyle w:val="Hipercze"/>
            <w:rFonts w:asciiTheme="majorHAnsi" w:eastAsia="Times New Roman" w:hAnsiTheme="majorHAnsi" w:cs="Arial"/>
            <w:i/>
            <w:sz w:val="24"/>
            <w:szCs w:val="24"/>
            <w:lang w:eastAsia="pl-PL"/>
          </w:rPr>
          <w:t>Regulaminie Zwiedzania</w:t>
        </w:r>
      </w:hyperlink>
      <w:r w:rsidR="00BF2D7B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977667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(</w:t>
      </w:r>
      <w:r w:rsidR="00BF2D7B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r</w:t>
      </w:r>
      <w:r w:rsidR="00977667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ezerwacja biletów w Centrum Obsługi Zwiedzających, Rynek Główny 1, tel. 12 426 50 60, </w:t>
      </w:r>
      <w:hyperlink r:id="rId13" w:history="1">
        <w:r w:rsidR="00977667" w:rsidRPr="00CF7AB9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info@mhk.pl</w:t>
        </w:r>
      </w:hyperlink>
      <w:r w:rsidR="00BF2D7B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lub poprzez stronę internetową </w:t>
      </w:r>
      <w:hyperlink r:id="rId14" w:history="1">
        <w:r w:rsidR="00BF2D7B" w:rsidRPr="00CF7AB9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www.mhk.pl</w:t>
        </w:r>
      </w:hyperlink>
      <w:r w:rsidR="00BF2D7B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).</w:t>
      </w:r>
    </w:p>
    <w:p w14:paraId="21EF77A0" w14:textId="496DA925" w:rsidR="00CF7AB9" w:rsidRDefault="00D45E95" w:rsidP="00CF7AB9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Zgłoszenia należy kierować mailowo na adres: </w:t>
      </w:r>
      <w:hyperlink r:id="rId15" w:history="1">
        <w:r w:rsidRPr="00CF7AB9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jwolak@kksz.krakow.pl</w:t>
        </w:r>
      </w:hyperlink>
      <w:r w:rsidR="007762F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do 20 stycznia 2018 r</w:t>
      </w: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. Limit zgłoszeń: 40 zawodników.</w:t>
      </w:r>
    </w:p>
    <w:p w14:paraId="19CF982C" w14:textId="7510D3D2" w:rsidR="00D45E95" w:rsidRPr="00CF7AB9" w:rsidRDefault="00D45E95" w:rsidP="00CF7AB9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Zawody zostaną rozegrane systemem szwajcarskim na dystansie 11 rund. Tempo gry: 3’/partia</w:t>
      </w:r>
      <w:r w:rsidR="00CF7AB9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+ 2’’/pos. O zajętym miejscu decydują: liczba punktów, śr. Buchholz, Buchholz, liczba zwycięstw, progres.</w:t>
      </w:r>
    </w:p>
    <w:p w14:paraId="4C0D925F" w14:textId="78F8CAA3" w:rsidR="00D45E95" w:rsidRPr="00CF7AB9" w:rsidRDefault="008D289D" w:rsidP="00D45E95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u w:val="single"/>
          <w:lang w:eastAsia="pl-PL"/>
        </w:rPr>
        <w:t>Harmonogram</w:t>
      </w:r>
      <w:r w:rsidR="00D45E9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: 1</w:t>
      </w:r>
      <w:r w:rsidR="00654C09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6</w:t>
      </w:r>
      <w:r w:rsidR="007762F8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  <w:r w:rsidR="00654C09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00</w:t>
      </w:r>
      <w:r w:rsidR="007762F8">
        <w:rPr>
          <w:rFonts w:asciiTheme="majorHAnsi" w:eastAsia="Times New Roman" w:hAnsiTheme="majorHAnsi" w:cs="Arial"/>
          <w:sz w:val="24"/>
          <w:szCs w:val="24"/>
          <w:lang w:eastAsia="pl-PL"/>
        </w:rPr>
        <w:t>–</w:t>
      </w:r>
      <w:r w:rsidR="00D45E9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1</w:t>
      </w:r>
      <w:r w:rsidR="0075417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6</w:t>
      </w:r>
      <w:r w:rsidR="007762F8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  <w:r w:rsidR="00654C09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1</w:t>
      </w:r>
      <w:r w:rsidR="0075417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5</w:t>
      </w:r>
      <w:r w:rsidR="007762F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–</w:t>
      </w:r>
      <w:r w:rsidR="00D45E9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potwierdzenie zgłoszeń, 16</w:t>
      </w:r>
      <w:r w:rsidR="007762F8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  <w:r w:rsidR="00654C09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30</w:t>
      </w:r>
      <w:r w:rsidR="007762F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–</w:t>
      </w:r>
      <w:r w:rsidR="00D45E9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rozpoczęcie zawodów, ok. 1</w:t>
      </w:r>
      <w:r w:rsidR="00654C09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9</w:t>
      </w:r>
      <w:r w:rsidR="007762F8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  <w:r w:rsidR="00654C09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00</w:t>
      </w:r>
      <w:r w:rsidR="007762F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–</w:t>
      </w:r>
      <w:r w:rsidR="00D45E9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ceremonia zakończenia turnieju.</w:t>
      </w:r>
    </w:p>
    <w:p w14:paraId="3FB51DCE" w14:textId="77777777" w:rsidR="00D45E95" w:rsidRPr="00373B54" w:rsidRDefault="00D45E95" w:rsidP="00D45E95">
      <w:pPr>
        <w:spacing w:after="0"/>
        <w:jc w:val="both"/>
        <w:rPr>
          <w:rFonts w:asciiTheme="majorHAnsi" w:eastAsia="Times New Roman" w:hAnsiTheme="majorHAnsi" w:cs="Arial"/>
          <w:sz w:val="32"/>
          <w:szCs w:val="32"/>
          <w:lang w:eastAsia="pl-PL"/>
        </w:rPr>
      </w:pPr>
    </w:p>
    <w:p w14:paraId="224532C4" w14:textId="77777777" w:rsidR="00255068" w:rsidRPr="00CF7AB9" w:rsidRDefault="00255068" w:rsidP="005475A8">
      <w:pPr>
        <w:spacing w:after="0"/>
        <w:rPr>
          <w:rFonts w:asciiTheme="majorHAnsi" w:eastAsia="Times New Roman" w:hAnsiTheme="majorHAnsi" w:cs="Arial"/>
          <w:b/>
          <w:sz w:val="28"/>
          <w:szCs w:val="32"/>
          <w:lang w:eastAsia="pl-PL"/>
        </w:rPr>
      </w:pPr>
      <w:r w:rsidRPr="00CF7AB9">
        <w:rPr>
          <w:rFonts w:asciiTheme="majorHAnsi" w:eastAsia="Times New Roman" w:hAnsiTheme="majorHAnsi" w:cs="Arial"/>
          <w:b/>
          <w:sz w:val="28"/>
          <w:szCs w:val="32"/>
          <w:lang w:eastAsia="pl-PL"/>
        </w:rPr>
        <w:t>NAGRODY</w:t>
      </w:r>
    </w:p>
    <w:p w14:paraId="07B9AFB6" w14:textId="18B8EF78" w:rsidR="00CF7AB9" w:rsidRPr="00CF7AB9" w:rsidRDefault="00CF7AB9" w:rsidP="00CF7AB9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Trzy n</w:t>
      </w:r>
      <w:r w:rsidR="00255068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aj</w:t>
      </w: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wyżej sklasyfikowane </w:t>
      </w:r>
      <w:r w:rsidR="0075417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drużyny w turnieju szkół </w:t>
      </w:r>
      <w:r w:rsidR="00654C09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zostaną nagrodzone pucharami i medalami</w:t>
      </w: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  <w:r w:rsidR="00654C09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</w:p>
    <w:p w14:paraId="53B95541" w14:textId="17058668" w:rsidR="00255068" w:rsidRPr="00CF7AB9" w:rsidRDefault="00CF7AB9" w:rsidP="00CF7AB9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Sześciu n</w:t>
      </w:r>
      <w:r w:rsidR="0075417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aj</w:t>
      </w: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wyżej sklasyfikowan</w:t>
      </w:r>
      <w:r w:rsidR="007762F8">
        <w:rPr>
          <w:rFonts w:asciiTheme="majorHAnsi" w:eastAsia="Times New Roman" w:hAnsiTheme="majorHAnsi" w:cs="Arial"/>
          <w:sz w:val="24"/>
          <w:szCs w:val="24"/>
          <w:lang w:eastAsia="pl-PL"/>
        </w:rPr>
        <w:t>ych</w:t>
      </w: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255068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zawodni</w:t>
      </w:r>
      <w:r w:rsidR="007762F8">
        <w:rPr>
          <w:rFonts w:asciiTheme="majorHAnsi" w:eastAsia="Times New Roman" w:hAnsiTheme="majorHAnsi" w:cs="Arial"/>
          <w:sz w:val="24"/>
          <w:szCs w:val="24"/>
          <w:lang w:eastAsia="pl-PL"/>
        </w:rPr>
        <w:t>ków</w:t>
      </w:r>
      <w:r w:rsidR="00255068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w </w:t>
      </w:r>
      <w:r w:rsidR="00654C09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turniej</w:t>
      </w: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u</w:t>
      </w:r>
      <w:r w:rsidR="00654C09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indywidualny</w:t>
      </w: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m</w:t>
      </w:r>
      <w:r w:rsidR="00654C09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juniorów i seniorów </w:t>
      </w:r>
      <w:r w:rsidR="007762F8">
        <w:rPr>
          <w:rFonts w:asciiTheme="majorHAnsi" w:eastAsia="Times New Roman" w:hAnsiTheme="majorHAnsi" w:cs="Arial"/>
          <w:sz w:val="24"/>
          <w:szCs w:val="24"/>
          <w:lang w:eastAsia="pl-PL"/>
        </w:rPr>
        <w:t>zostanie</w:t>
      </w:r>
      <w:r w:rsidR="00255068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nagrodz</w:t>
      </w:r>
      <w:r w:rsidR="007762F8">
        <w:rPr>
          <w:rFonts w:asciiTheme="majorHAnsi" w:eastAsia="Times New Roman" w:hAnsiTheme="majorHAnsi" w:cs="Arial"/>
          <w:sz w:val="24"/>
          <w:szCs w:val="24"/>
          <w:lang w:eastAsia="pl-PL"/>
        </w:rPr>
        <w:t>onych</w:t>
      </w:r>
      <w:r w:rsidR="00255068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75417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pucharami, </w:t>
      </w:r>
      <w:r w:rsidR="00255068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dyplomami oraz nagrodami rzeczowymi</w:t>
      </w: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, w </w:t>
      </w:r>
      <w:r w:rsidR="00C476F5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postaci wydawnictw i gadżetów MHK</w:t>
      </w:r>
      <w:r w:rsidR="00255068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. </w:t>
      </w:r>
    </w:p>
    <w:p w14:paraId="08088678" w14:textId="77777777" w:rsidR="00255068" w:rsidRPr="00373B54" w:rsidRDefault="00255068" w:rsidP="005475A8">
      <w:pPr>
        <w:spacing w:after="0"/>
        <w:rPr>
          <w:rFonts w:asciiTheme="majorHAnsi" w:eastAsia="Times New Roman" w:hAnsiTheme="majorHAnsi" w:cs="Arial"/>
          <w:sz w:val="32"/>
          <w:szCs w:val="32"/>
          <w:lang w:eastAsia="pl-PL"/>
        </w:rPr>
      </w:pPr>
    </w:p>
    <w:p w14:paraId="4A1B53A1" w14:textId="77777777" w:rsidR="00255068" w:rsidRPr="00CF7AB9" w:rsidRDefault="00255068" w:rsidP="005475A8">
      <w:pPr>
        <w:spacing w:after="0"/>
        <w:rPr>
          <w:rFonts w:asciiTheme="majorHAnsi" w:eastAsia="Times New Roman" w:hAnsiTheme="majorHAnsi" w:cs="Arial"/>
          <w:b/>
          <w:sz w:val="28"/>
          <w:szCs w:val="32"/>
          <w:lang w:eastAsia="pl-PL"/>
        </w:rPr>
      </w:pPr>
      <w:r w:rsidRPr="00CF7AB9">
        <w:rPr>
          <w:rFonts w:asciiTheme="majorHAnsi" w:eastAsia="Times New Roman" w:hAnsiTheme="majorHAnsi" w:cs="Arial"/>
          <w:b/>
          <w:sz w:val="28"/>
          <w:szCs w:val="32"/>
          <w:lang w:eastAsia="pl-PL"/>
        </w:rPr>
        <w:t>POSTANOWIENIA KOŃCOWE</w:t>
      </w:r>
    </w:p>
    <w:p w14:paraId="15641D82" w14:textId="77777777" w:rsidR="00255068" w:rsidRPr="00CF7AB9" w:rsidRDefault="00255068" w:rsidP="00CF7AB9">
      <w:pPr>
        <w:pStyle w:val="Akapitzlist"/>
        <w:numPr>
          <w:ilvl w:val="0"/>
          <w:numId w:val="3"/>
        </w:numPr>
        <w:spacing w:after="0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Ostateczna interpretacja regulaminu należy do organizatorów</w:t>
      </w:r>
      <w:r w:rsidR="00654C09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14:paraId="79A35B4D" w14:textId="727BEA81" w:rsidR="00CF7AB9" w:rsidRDefault="009F7907" w:rsidP="00CF7AB9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W turnieju o</w:t>
      </w:r>
      <w:r w:rsidR="00255068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bowiązują aktualne przepisy gry FIDE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(obowiązujące od 1 stycznia 2018 r</w:t>
      </w:r>
      <w:r w:rsidR="007762F8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)</w:t>
      </w:r>
      <w:r w:rsidR="00654C09" w:rsidRPr="00CF7AB9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  <w:r w:rsidR="00CF7AB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Decyzje sędziego podjęte w trakcie zawodów są ostateczne.</w:t>
      </w:r>
    </w:p>
    <w:p w14:paraId="52A04E2B" w14:textId="7BCF2FE6" w:rsidR="00CF7AB9" w:rsidRPr="00CF7AB9" w:rsidRDefault="00CF7AB9" w:rsidP="00CF7AB9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F7AB9">
        <w:rPr>
          <w:rFonts w:asciiTheme="majorHAnsi" w:eastAsia="Times New Roman" w:hAnsiTheme="majorHAnsi" w:cs="Arial"/>
          <w:sz w:val="24"/>
          <w:szCs w:val="32"/>
          <w:lang w:eastAsia="pl-PL"/>
        </w:rPr>
        <w:t xml:space="preserve">Na udział </w:t>
      </w:r>
      <w:r>
        <w:rPr>
          <w:rFonts w:asciiTheme="majorHAnsi" w:eastAsia="Times New Roman" w:hAnsiTheme="majorHAnsi" w:cs="Arial"/>
          <w:sz w:val="24"/>
          <w:szCs w:val="32"/>
          <w:lang w:eastAsia="pl-PL"/>
        </w:rPr>
        <w:t xml:space="preserve">zawodników niepełnoletnich </w:t>
      </w:r>
      <w:r w:rsidRPr="00CF7AB9">
        <w:rPr>
          <w:rFonts w:asciiTheme="majorHAnsi" w:eastAsia="Times New Roman" w:hAnsiTheme="majorHAnsi" w:cs="Arial"/>
          <w:sz w:val="24"/>
          <w:szCs w:val="32"/>
          <w:lang w:eastAsia="pl-PL"/>
        </w:rPr>
        <w:t>w turnieju wymagana jest pisemna zgoda rodziców lub opiekunów prawnych.</w:t>
      </w:r>
      <w:r w:rsidR="0075524F">
        <w:rPr>
          <w:rFonts w:asciiTheme="majorHAnsi" w:eastAsia="Times New Roman" w:hAnsiTheme="majorHAnsi" w:cs="Arial"/>
          <w:sz w:val="24"/>
          <w:szCs w:val="32"/>
          <w:lang w:eastAsia="pl-PL"/>
        </w:rPr>
        <w:t xml:space="preserve"> </w:t>
      </w:r>
      <w:r w:rsidR="0075524F" w:rsidRPr="0075524F">
        <w:rPr>
          <w:rFonts w:asciiTheme="majorHAnsi" w:eastAsia="Times New Roman" w:hAnsiTheme="majorHAnsi" w:cs="Arial"/>
          <w:color w:val="FF0000"/>
          <w:sz w:val="24"/>
          <w:szCs w:val="32"/>
          <w:lang w:eastAsia="pl-PL"/>
        </w:rPr>
        <w:t>Do pobrania TUTAJ</w:t>
      </w:r>
    </w:p>
    <w:p w14:paraId="3B3387E6" w14:textId="33E3A930" w:rsidR="00BC06A3" w:rsidRPr="009F7907" w:rsidRDefault="00BC06A3" w:rsidP="00CF7AB9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F7AB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Uczestnicy zawodów </w:t>
      </w:r>
      <w:r w:rsidR="00C476F5" w:rsidRPr="00CF7AB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wyrażają zgodę na utrwalenie i publikacje </w:t>
      </w:r>
      <w:r w:rsidR="0030762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ich wypowiedzi w formie wywiadów, a </w:t>
      </w:r>
      <w:r w:rsidR="00C476F5" w:rsidRPr="00CF7AB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wizerunku w formie </w:t>
      </w:r>
      <w:r w:rsidRPr="00CF7AB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zdjęć, nagrań filmowych wykorzystanych przez prasę, telewizję, radio i </w:t>
      </w:r>
      <w:r w:rsidR="00BF2D7B" w:rsidRPr="00CF7AB9">
        <w:rPr>
          <w:rFonts w:asciiTheme="majorHAnsi" w:eastAsia="Times New Roman" w:hAnsiTheme="majorHAnsi" w:cs="Times New Roman"/>
          <w:sz w:val="24"/>
          <w:szCs w:val="24"/>
          <w:lang w:eastAsia="pl-PL"/>
        </w:rPr>
        <w:t>Internet</w:t>
      </w:r>
      <w:r w:rsidRPr="00CF7AB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r w:rsidR="00190D80">
        <w:rPr>
          <w:rStyle w:val="Odwoaniedokomentarza"/>
          <w:rFonts w:asciiTheme="majorHAnsi" w:hAnsiTheme="majorHAnsi"/>
          <w:sz w:val="24"/>
          <w:szCs w:val="24"/>
        </w:rPr>
        <w:t>a także</w:t>
      </w:r>
      <w:r w:rsidRPr="00CF7AB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na przetwarzanie danych </w:t>
      </w:r>
      <w:r w:rsidR="009F7907">
        <w:rPr>
          <w:rFonts w:asciiTheme="majorHAnsi" w:eastAsia="Times New Roman" w:hAnsiTheme="majorHAnsi" w:cs="Times New Roman"/>
          <w:sz w:val="24"/>
          <w:szCs w:val="24"/>
          <w:lang w:eastAsia="pl-PL"/>
        </w:rPr>
        <w:t>osobowych i wizerunku zgodnie z </w:t>
      </w:r>
      <w:r w:rsidRPr="00CF7AB9">
        <w:rPr>
          <w:rFonts w:asciiTheme="majorHAnsi" w:eastAsia="Times New Roman" w:hAnsiTheme="majorHAnsi" w:cs="Times New Roman"/>
          <w:sz w:val="24"/>
          <w:szCs w:val="24"/>
          <w:lang w:eastAsia="pl-PL"/>
        </w:rPr>
        <w:t>ustawą z dnia 29 sierpnia 1997 r</w:t>
      </w:r>
      <w:r w:rsidR="00190D80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Pr="00CF7AB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„o ochronie danych osobowych (Dziennik Ustaw nr 133, poz. 883)” oraz z Ustawą o prawach autorskich w myśl art. 81.</w:t>
      </w:r>
      <w:r w:rsidR="00C476F5" w:rsidRPr="00CF7AB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7762F8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W przypadku</w:t>
      </w:r>
      <w:r w:rsidR="00C476F5" w:rsidRPr="00CF7AB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osób nieletnich zgodę t</w:t>
      </w:r>
      <w:r w:rsidR="007762F8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ę</w:t>
      </w:r>
      <w:r w:rsidR="00C476F5" w:rsidRPr="00CF7AB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muszą wyrazić rodzice lub opie</w:t>
      </w:r>
      <w:r w:rsidR="0075524F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kunowie prawni w oświadczeniach. </w:t>
      </w:r>
    </w:p>
    <w:sectPr w:rsidR="00BC06A3" w:rsidRPr="009F7907" w:rsidSect="00D45E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4614"/>
    <w:multiLevelType w:val="hybridMultilevel"/>
    <w:tmpl w:val="BD4EE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F3FF8"/>
    <w:multiLevelType w:val="hybridMultilevel"/>
    <w:tmpl w:val="A33241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263575"/>
    <w:multiLevelType w:val="hybridMultilevel"/>
    <w:tmpl w:val="251E5D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8756A8"/>
    <w:multiLevelType w:val="hybridMultilevel"/>
    <w:tmpl w:val="56B24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73684"/>
    <w:multiLevelType w:val="hybridMultilevel"/>
    <w:tmpl w:val="4B4C2C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68"/>
    <w:rsid w:val="00055B2E"/>
    <w:rsid w:val="000B6F36"/>
    <w:rsid w:val="00190D80"/>
    <w:rsid w:val="00235A1A"/>
    <w:rsid w:val="00255068"/>
    <w:rsid w:val="002F3D95"/>
    <w:rsid w:val="0030762E"/>
    <w:rsid w:val="00356526"/>
    <w:rsid w:val="00373B54"/>
    <w:rsid w:val="005475A8"/>
    <w:rsid w:val="0059294B"/>
    <w:rsid w:val="00654C09"/>
    <w:rsid w:val="00754175"/>
    <w:rsid w:val="0075524F"/>
    <w:rsid w:val="00775F29"/>
    <w:rsid w:val="007762F8"/>
    <w:rsid w:val="008D289D"/>
    <w:rsid w:val="008F1B1D"/>
    <w:rsid w:val="0093714D"/>
    <w:rsid w:val="00977667"/>
    <w:rsid w:val="009A5214"/>
    <w:rsid w:val="009F7907"/>
    <w:rsid w:val="00A06BD1"/>
    <w:rsid w:val="00A4051D"/>
    <w:rsid w:val="00A410E4"/>
    <w:rsid w:val="00BC06A3"/>
    <w:rsid w:val="00BE6FDF"/>
    <w:rsid w:val="00BF2D7B"/>
    <w:rsid w:val="00C476F5"/>
    <w:rsid w:val="00C54808"/>
    <w:rsid w:val="00CF7AB9"/>
    <w:rsid w:val="00D45E95"/>
    <w:rsid w:val="00DF2AB6"/>
    <w:rsid w:val="00E9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FE80"/>
  <w15:docId w15:val="{CBE3A042-7D45-4A2B-A033-AFE5A95D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8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5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5E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4C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4C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4C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4C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4C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1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4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25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94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14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7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34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5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23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24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0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8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4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1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43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34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7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8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44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6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57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14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03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1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46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85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1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52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09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0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46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45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1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34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6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26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1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45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8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20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1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63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64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80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6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4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39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78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26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22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53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01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6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37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7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16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37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22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8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3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10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2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7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77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25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19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1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37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6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53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89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36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0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07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7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78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49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69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34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32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1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0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71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6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1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94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0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6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0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84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04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0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0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86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03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3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53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6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5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ak@kksz.krakow.pl" TargetMode="External"/><Relationship Id="rId13" Type="http://schemas.openxmlformats.org/officeDocument/2006/relationships/hyperlink" Target="mailto:info@mh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hk.pl" TargetMode="External"/><Relationship Id="rId12" Type="http://schemas.openxmlformats.org/officeDocument/2006/relationships/hyperlink" Target="http://www.mhk.pl/oddzialy/rynek-podziemny/regulamin-zwiedzania-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nfo@mhk.pl" TargetMode="External"/><Relationship Id="rId11" Type="http://schemas.openxmlformats.org/officeDocument/2006/relationships/hyperlink" Target="mailto:jwolak@kksz.krakow.pl" TargetMode="External"/><Relationship Id="rId5" Type="http://schemas.openxmlformats.org/officeDocument/2006/relationships/hyperlink" Target="http://www.mhk.pl/oddzialy/rynek-podziemny/regulamin-zwiedzania-8" TargetMode="External"/><Relationship Id="rId15" Type="http://schemas.openxmlformats.org/officeDocument/2006/relationships/hyperlink" Target="mailto:jwolak@kksz.krakow.pl" TargetMode="External"/><Relationship Id="rId10" Type="http://schemas.openxmlformats.org/officeDocument/2006/relationships/hyperlink" Target="http://www.mh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hk.pl" TargetMode="External"/><Relationship Id="rId14" Type="http://schemas.openxmlformats.org/officeDocument/2006/relationships/hyperlink" Target="http://www.mh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</cp:revision>
  <dcterms:created xsi:type="dcterms:W3CDTF">2017-12-20T18:43:00Z</dcterms:created>
  <dcterms:modified xsi:type="dcterms:W3CDTF">2017-12-20T18:43:00Z</dcterms:modified>
</cp:coreProperties>
</file>