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EE3" w:rsidRPr="00C1554E" w:rsidRDefault="006F3092" w:rsidP="002461EB">
      <w:pPr>
        <w:pStyle w:val="Standard"/>
        <w:jc w:val="center"/>
        <w:rPr>
          <w:b/>
          <w:bCs/>
          <w:sz w:val="30"/>
          <w:szCs w:val="30"/>
          <w:lang w:val="pl-PL"/>
        </w:rPr>
      </w:pPr>
      <w:r w:rsidRPr="00C1554E">
        <w:rPr>
          <w:b/>
          <w:bCs/>
          <w:sz w:val="30"/>
          <w:szCs w:val="30"/>
          <w:lang w:val="pl-PL"/>
        </w:rPr>
        <w:t>I</w:t>
      </w:r>
      <w:r w:rsidR="00070665">
        <w:rPr>
          <w:b/>
          <w:bCs/>
          <w:sz w:val="30"/>
          <w:szCs w:val="30"/>
          <w:lang w:val="pl-PL"/>
        </w:rPr>
        <w:t>I</w:t>
      </w:r>
      <w:r w:rsidRPr="00C1554E">
        <w:rPr>
          <w:b/>
          <w:bCs/>
          <w:sz w:val="30"/>
          <w:szCs w:val="30"/>
          <w:lang w:val="pl-PL"/>
        </w:rPr>
        <w:t xml:space="preserve"> Majowe Mistrzostwa Skarżyska-Kamiennej</w:t>
      </w:r>
      <w:r w:rsidR="002461EB">
        <w:rPr>
          <w:b/>
          <w:bCs/>
          <w:sz w:val="30"/>
          <w:szCs w:val="30"/>
          <w:lang w:val="pl-PL"/>
        </w:rPr>
        <w:t xml:space="preserve"> </w:t>
      </w:r>
      <w:r w:rsidR="00C91457" w:rsidRPr="00C1554E">
        <w:rPr>
          <w:b/>
          <w:bCs/>
          <w:sz w:val="30"/>
          <w:szCs w:val="30"/>
          <w:lang w:val="pl-PL"/>
        </w:rPr>
        <w:t>w Szachach Szybkich 2018</w:t>
      </w:r>
    </w:p>
    <w:p w:rsidR="00C91457" w:rsidRPr="002461EB" w:rsidRDefault="00C91457">
      <w:pPr>
        <w:pStyle w:val="Standard"/>
        <w:jc w:val="center"/>
        <w:rPr>
          <w:b/>
          <w:bCs/>
          <w:sz w:val="28"/>
          <w:szCs w:val="30"/>
          <w:lang w:val="pl-PL"/>
        </w:rPr>
      </w:pPr>
      <w:r w:rsidRPr="002461EB">
        <w:rPr>
          <w:b/>
          <w:bCs/>
          <w:sz w:val="28"/>
          <w:szCs w:val="30"/>
          <w:lang w:val="pl-PL"/>
        </w:rPr>
        <w:t>REGULAMIN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 w:rsidRPr="00C91457">
        <w:rPr>
          <w:rFonts w:eastAsia="Times New Roman" w:cs="Times New Roman"/>
          <w:b/>
          <w:sz w:val="26"/>
          <w:szCs w:val="26"/>
          <w:lang w:val="pl-PL"/>
        </w:rPr>
        <w:t>1. Termin i miejsce.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Miejskie Centrum Kultury w Skarżysku-Kamiennej</w:t>
      </w:r>
      <w:r w:rsidR="0099397D" w:rsidRPr="00F10A94">
        <w:rPr>
          <w:rFonts w:eastAsia="Times New Roman" w:cs="Times New Roman"/>
          <w:sz w:val="23"/>
          <w:szCs w:val="23"/>
          <w:lang w:val="pl-PL"/>
        </w:rPr>
        <w:t xml:space="preserve">, </w:t>
      </w:r>
      <w:r w:rsidRPr="00F10A94">
        <w:rPr>
          <w:rFonts w:eastAsia="Times New Roman" w:cs="Times New Roman"/>
          <w:sz w:val="23"/>
          <w:szCs w:val="23"/>
          <w:lang w:val="pl-PL"/>
        </w:rPr>
        <w:t>1 maja 2018 roku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 w:rsidRPr="00C91457">
        <w:rPr>
          <w:rFonts w:eastAsia="Times New Roman" w:cs="Times New Roman"/>
          <w:b/>
          <w:sz w:val="26"/>
          <w:szCs w:val="26"/>
          <w:lang w:val="pl-PL"/>
        </w:rPr>
        <w:t>2. Cele turnieju.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popularyzacja gry w szachy na terenie Skarżyska-Kamiennej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wyłonienie Mistrza Skarżyska-Kamiennej  w Szachach Szybkich na 2018 rok</w:t>
      </w:r>
    </w:p>
    <w:p w:rsidR="00B81CC0" w:rsidRPr="00F10A94" w:rsidRDefault="00B81CC0" w:rsidP="00C91457">
      <w:pPr>
        <w:spacing w:line="276" w:lineRule="auto"/>
        <w:rPr>
          <w:rFonts w:eastAsia="Times New Roman" w:cs="Times New Roman"/>
          <w:i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 xml:space="preserve">- umożliwienie podniesienia lub zdobycia rankingu FIDE </w:t>
      </w:r>
      <w:r w:rsidRPr="00F10A94">
        <w:rPr>
          <w:rFonts w:eastAsia="Times New Roman" w:cs="Times New Roman"/>
          <w:i/>
          <w:sz w:val="23"/>
          <w:szCs w:val="23"/>
          <w:lang w:val="pl-PL"/>
        </w:rPr>
        <w:t>rapid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uczczenie państwowych świąt majowych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sz w:val="26"/>
          <w:szCs w:val="26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 w:rsidRPr="00C91457">
        <w:rPr>
          <w:rFonts w:eastAsia="Times New Roman" w:cs="Times New Roman"/>
          <w:b/>
          <w:sz w:val="26"/>
          <w:szCs w:val="26"/>
          <w:lang w:val="pl-PL"/>
        </w:rPr>
        <w:t>3. Warunki uczestnictwa.</w:t>
      </w:r>
    </w:p>
    <w:p w:rsidR="00B81CC0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 xml:space="preserve">W turnieju mogą wziąć udział  wszyscy chętni zawodnicy po opłaceniu wpisowego w wysokości </w:t>
      </w:r>
    </w:p>
    <w:p w:rsidR="00C91457" w:rsidRPr="00F10A94" w:rsidRDefault="00AD0525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b/>
          <w:sz w:val="23"/>
          <w:szCs w:val="23"/>
          <w:lang w:val="pl-PL"/>
        </w:rPr>
        <w:t>2</w:t>
      </w:r>
      <w:r w:rsidR="00E74D4E" w:rsidRPr="00F10A94">
        <w:rPr>
          <w:rFonts w:eastAsia="Times New Roman" w:cs="Times New Roman"/>
          <w:b/>
          <w:sz w:val="23"/>
          <w:szCs w:val="23"/>
          <w:lang w:val="pl-PL"/>
        </w:rPr>
        <w:t>5</w:t>
      </w:r>
      <w:r w:rsidRPr="00F10A94">
        <w:rPr>
          <w:rFonts w:eastAsia="Times New Roman" w:cs="Times New Roman"/>
          <w:b/>
          <w:sz w:val="23"/>
          <w:szCs w:val="23"/>
          <w:lang w:val="pl-PL"/>
        </w:rPr>
        <w:t xml:space="preserve"> </w:t>
      </w:r>
      <w:r w:rsidR="00C91457" w:rsidRPr="00F10A94">
        <w:rPr>
          <w:rFonts w:eastAsia="Times New Roman" w:cs="Times New Roman"/>
          <w:b/>
          <w:sz w:val="23"/>
          <w:szCs w:val="23"/>
          <w:lang w:val="pl-PL"/>
        </w:rPr>
        <w:t>zł</w:t>
      </w:r>
      <w:r w:rsidR="00B81CC0" w:rsidRPr="00F10A94">
        <w:rPr>
          <w:rFonts w:eastAsia="Times New Roman" w:cs="Times New Roman"/>
          <w:b/>
          <w:sz w:val="23"/>
          <w:szCs w:val="23"/>
          <w:lang w:val="pl-PL"/>
        </w:rPr>
        <w:t xml:space="preserve"> </w:t>
      </w:r>
      <w:r w:rsidR="00B81CC0" w:rsidRPr="00F10A94">
        <w:rPr>
          <w:rFonts w:eastAsia="Times New Roman" w:cs="Times New Roman"/>
          <w:sz w:val="23"/>
          <w:szCs w:val="23"/>
          <w:lang w:val="pl-PL"/>
        </w:rPr>
        <w:t>(zawiera opłatę rankingową FIDE)</w:t>
      </w:r>
      <w:r w:rsidR="00CE7F93" w:rsidRPr="00F10A94">
        <w:rPr>
          <w:rFonts w:eastAsia="Times New Roman" w:cs="Times New Roman"/>
          <w:b/>
          <w:sz w:val="23"/>
          <w:szCs w:val="23"/>
          <w:lang w:val="pl-PL"/>
        </w:rPr>
        <w:t>.</w:t>
      </w:r>
      <w:r w:rsidR="00C91457" w:rsidRPr="00F10A94">
        <w:rPr>
          <w:rFonts w:eastAsia="Times New Roman" w:cs="Times New Roman"/>
          <w:sz w:val="23"/>
          <w:szCs w:val="23"/>
          <w:lang w:val="pl-PL"/>
        </w:rPr>
        <w:t xml:space="preserve"> Zgłoszenia należy dokonywać na stronie chessarbiter.com lub u Dyrektor Turnieju Katarzyny Tambor (nr tel. 606 535 505) w terminie do </w:t>
      </w:r>
      <w:r w:rsidRPr="00F10A94">
        <w:rPr>
          <w:rFonts w:eastAsia="Times New Roman" w:cs="Times New Roman"/>
          <w:b/>
          <w:sz w:val="23"/>
          <w:szCs w:val="23"/>
          <w:lang w:val="pl-PL"/>
        </w:rPr>
        <w:t>2</w:t>
      </w:r>
      <w:r w:rsidR="00B81CC0" w:rsidRPr="00F10A94">
        <w:rPr>
          <w:rFonts w:eastAsia="Times New Roman" w:cs="Times New Roman"/>
          <w:b/>
          <w:sz w:val="23"/>
          <w:szCs w:val="23"/>
          <w:lang w:val="pl-PL"/>
        </w:rPr>
        <w:t>8</w:t>
      </w:r>
      <w:r w:rsidR="00C91457" w:rsidRPr="00F10A94">
        <w:rPr>
          <w:rFonts w:eastAsia="Times New Roman" w:cs="Times New Roman"/>
          <w:b/>
          <w:sz w:val="23"/>
          <w:szCs w:val="23"/>
          <w:lang w:val="pl-PL"/>
        </w:rPr>
        <w:t xml:space="preserve"> kwietnia</w:t>
      </w:r>
      <w:r w:rsidR="00C91457" w:rsidRPr="00F10A94">
        <w:rPr>
          <w:rFonts w:eastAsia="Times New Roman" w:cs="Times New Roman"/>
          <w:sz w:val="23"/>
          <w:szCs w:val="23"/>
          <w:lang w:val="pl-PL"/>
        </w:rPr>
        <w:t xml:space="preserve">. Po tym terminie wpisowe wzrasta o </w:t>
      </w:r>
      <w:r w:rsidR="00E74D4E" w:rsidRPr="00F10A94">
        <w:rPr>
          <w:rFonts w:eastAsia="Times New Roman" w:cs="Times New Roman"/>
          <w:b/>
          <w:sz w:val="23"/>
          <w:szCs w:val="23"/>
          <w:lang w:val="pl-PL"/>
        </w:rPr>
        <w:t>5</w:t>
      </w:r>
      <w:r w:rsidR="00C91457" w:rsidRPr="00F10A94">
        <w:rPr>
          <w:rFonts w:eastAsia="Times New Roman" w:cs="Times New Roman"/>
          <w:sz w:val="23"/>
          <w:szCs w:val="23"/>
          <w:lang w:val="pl-PL"/>
        </w:rPr>
        <w:t xml:space="preserve"> zł. </w:t>
      </w:r>
      <w:r w:rsidR="00B81CC0" w:rsidRPr="00F10A94">
        <w:rPr>
          <w:rFonts w:eastAsia="Times New Roman" w:cs="Times New Roman"/>
          <w:sz w:val="23"/>
          <w:szCs w:val="23"/>
          <w:lang w:val="pl-PL"/>
        </w:rPr>
        <w:t xml:space="preserve"> </w:t>
      </w:r>
      <w:r w:rsidR="00C91457" w:rsidRPr="00F10A94">
        <w:rPr>
          <w:rFonts w:eastAsia="Times New Roman" w:cs="Times New Roman"/>
          <w:sz w:val="23"/>
          <w:szCs w:val="23"/>
          <w:lang w:val="pl-PL"/>
        </w:rPr>
        <w:t>Ostateczne potwierdzanie zgłoszeń i opłata wpisowego zgodnie z harmonogramem. Zawodnicy, którzy potwierdzą swój udział po zamknięciu listy startowej zostaną dopuszczeni do gry po indywidualnym rozpatrzeniu sprawy przez Sędziego Głównego.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 w:rsidRPr="00C91457">
        <w:rPr>
          <w:rFonts w:eastAsia="Times New Roman" w:cs="Times New Roman"/>
          <w:b/>
          <w:sz w:val="26"/>
          <w:szCs w:val="26"/>
          <w:lang w:val="pl-PL"/>
        </w:rPr>
        <w:t>4. System rozgrywek i tempo gry.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8"/>
          <w:lang w:val="pl-PL"/>
        </w:rPr>
      </w:pPr>
      <w:r w:rsidRPr="00C91457">
        <w:rPr>
          <w:rFonts w:eastAsia="Times New Roman" w:cs="Times New Roman"/>
          <w:lang w:val="pl-PL"/>
        </w:rPr>
        <w:t xml:space="preserve">7 rund, system szwajcarski, tempo gry: </w:t>
      </w:r>
      <w:r w:rsidR="007602A0">
        <w:rPr>
          <w:rFonts w:eastAsia="Times New Roman" w:cs="Times New Roman"/>
          <w:lang w:val="pl-PL"/>
        </w:rPr>
        <w:t>20 minut na partię na zawodnika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8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 w:rsidRPr="00C91457">
        <w:rPr>
          <w:rFonts w:eastAsia="Times New Roman" w:cs="Times New Roman"/>
          <w:b/>
          <w:sz w:val="26"/>
          <w:szCs w:val="26"/>
          <w:lang w:val="pl-PL"/>
        </w:rPr>
        <w:t>5. Harmonogram turnieju.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20"/>
        <w:gridCol w:w="3699"/>
        <w:gridCol w:w="992"/>
      </w:tblGrid>
      <w:tr w:rsidR="001270A3" w:rsidRPr="00F10A94" w:rsidTr="00A249FD">
        <w:trPr>
          <w:trHeight w:val="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70A3" w:rsidRPr="00F10A94" w:rsidRDefault="001270A3" w:rsidP="001270A3">
            <w:pPr>
              <w:spacing w:line="276" w:lineRule="auto"/>
              <w:jc w:val="center"/>
              <w:rPr>
                <w:rFonts w:eastAsia="Times New Roman" w:cs="Times New Roman"/>
                <w:i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i/>
                <w:sz w:val="23"/>
                <w:szCs w:val="23"/>
                <w:lang w:val="pl-PL"/>
              </w:rPr>
              <w:t>Wtorek, 1 maja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Potwierdzanie zgłoszeń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od 10:00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</w:t>
            </w:r>
            <w:r w:rsidR="00C91457"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V runda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13: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30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Zamknięcie listy startowej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10:40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V</w:t>
            </w:r>
            <w:r w:rsidR="00C91457"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 xml:space="preserve"> runda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14: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2</w:t>
            </w:r>
            <w:r w:rsidR="00C91457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Odprawa techniczna, otwarcie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10:45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V</w:t>
            </w:r>
            <w:r w:rsidR="00B81CC0"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</w:t>
            </w:r>
            <w:r w:rsidR="00C91457"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 xml:space="preserve"> runda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5:10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 runda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11:00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VI</w:t>
            </w:r>
            <w:r w:rsidR="00B81CC0"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</w:t>
            </w: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 xml:space="preserve"> runda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6</w:t>
            </w:r>
            <w:r w:rsidR="00C91457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  <w:r w:rsidR="00C91457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II runda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11: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50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Zakończenie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7</w:t>
            </w: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</w:p>
        </w:tc>
      </w:tr>
      <w:tr w:rsidR="00C91457" w:rsidRPr="00F10A94" w:rsidTr="00A249FD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  <w:t>III runda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083BA0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12:</w:t>
            </w:r>
            <w:r w:rsidR="00B24B93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4</w:t>
            </w:r>
            <w:r w:rsidR="00C91457" w:rsidRPr="00F10A94"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  <w:t>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b/>
                <w:sz w:val="23"/>
                <w:szCs w:val="23"/>
                <w:u w:val="single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u w:val="single"/>
                <w:lang w:val="pl-PL"/>
              </w:rPr>
            </w:pPr>
          </w:p>
        </w:tc>
      </w:tr>
      <w:tr w:rsidR="00C91457" w:rsidRPr="00F10A94" w:rsidTr="00A249FD">
        <w:trPr>
          <w:trHeight w:val="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457" w:rsidRPr="00F10A94" w:rsidRDefault="00C91457" w:rsidP="00A249FD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lang w:val="pl-PL"/>
              </w:rPr>
            </w:pPr>
            <w:r w:rsidRPr="00F10A94">
              <w:rPr>
                <w:rFonts w:eastAsia="Times New Roman" w:cs="Times New Roman"/>
                <w:sz w:val="23"/>
                <w:szCs w:val="23"/>
                <w:lang w:val="pl-PL"/>
              </w:rPr>
              <w:t>Harmonogram może ulec zmianie w przypadku szybszego rozgrywania poszczególnych rund.</w:t>
            </w:r>
          </w:p>
        </w:tc>
      </w:tr>
    </w:tbl>
    <w:p w:rsidR="00C91457" w:rsidRDefault="00C91457" w:rsidP="00C91457">
      <w:pPr>
        <w:spacing w:line="276" w:lineRule="auto"/>
        <w:jc w:val="center"/>
        <w:rPr>
          <w:rFonts w:eastAsia="Times New Roman" w:cs="Times New Roman"/>
          <w:lang w:val="pl-PL"/>
        </w:rPr>
      </w:pPr>
    </w:p>
    <w:p w:rsidR="00C50453" w:rsidRPr="00C91457" w:rsidRDefault="00C50453" w:rsidP="00C50453">
      <w:pPr>
        <w:spacing w:line="276" w:lineRule="auto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sz w:val="28"/>
          <w:lang w:val="pl-PL"/>
        </w:rPr>
        <w:t>6</w:t>
      </w:r>
      <w:r w:rsidRPr="00C91457">
        <w:rPr>
          <w:rFonts w:eastAsia="Times New Roman" w:cs="Times New Roman"/>
          <w:b/>
          <w:sz w:val="28"/>
          <w:lang w:val="pl-PL"/>
        </w:rPr>
        <w:t>. Kryteria ustalania miejsce.</w:t>
      </w:r>
    </w:p>
    <w:p w:rsidR="00C50453" w:rsidRPr="00F10A94" w:rsidRDefault="00C50453" w:rsidP="00C50453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suma punktów</w:t>
      </w:r>
    </w:p>
    <w:p w:rsidR="00C50453" w:rsidRPr="00F10A94" w:rsidRDefault="00C50453" w:rsidP="00C50453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Średni Buchholz</w:t>
      </w:r>
    </w:p>
    <w:p w:rsidR="00C50453" w:rsidRPr="00F10A94" w:rsidRDefault="00C50453" w:rsidP="00C50453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 xml:space="preserve">- Buchholz </w:t>
      </w:r>
    </w:p>
    <w:p w:rsidR="00C50453" w:rsidRPr="00F10A94" w:rsidRDefault="00C50453" w:rsidP="00C50453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liczba zwycięstw</w:t>
      </w:r>
    </w:p>
    <w:p w:rsidR="00C50453" w:rsidRPr="00F10A94" w:rsidRDefault="00C50453" w:rsidP="00C50453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- Sonneborn-Berger</w:t>
      </w:r>
    </w:p>
    <w:p w:rsidR="00C50453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Pr="00C91457" w:rsidRDefault="00C50453" w:rsidP="00C50453">
      <w:pPr>
        <w:spacing w:line="276" w:lineRule="auto"/>
        <w:rPr>
          <w:rFonts w:eastAsia="Times New Roman" w:cs="Times New Roman"/>
          <w:lang w:val="pl-PL"/>
        </w:rPr>
      </w:pPr>
    </w:p>
    <w:p w:rsidR="00C50453" w:rsidRPr="00C91457" w:rsidRDefault="00C50453" w:rsidP="00C91457">
      <w:pPr>
        <w:spacing w:line="276" w:lineRule="auto"/>
        <w:jc w:val="center"/>
        <w:rPr>
          <w:rFonts w:eastAsia="Times New Roman" w:cs="Times New Roman"/>
          <w:lang w:val="pl-PL"/>
        </w:rPr>
      </w:pPr>
    </w:p>
    <w:p w:rsidR="00F10A94" w:rsidRDefault="00F10A94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</w:p>
    <w:p w:rsidR="00C91457" w:rsidRPr="00C91457" w:rsidRDefault="00C50453" w:rsidP="00C91457">
      <w:pPr>
        <w:spacing w:line="276" w:lineRule="auto"/>
        <w:rPr>
          <w:rFonts w:eastAsia="Times New Roman" w:cs="Times New Roman"/>
          <w:b/>
          <w:sz w:val="26"/>
          <w:szCs w:val="26"/>
          <w:lang w:val="pl-PL"/>
        </w:rPr>
      </w:pPr>
      <w:r>
        <w:rPr>
          <w:rFonts w:eastAsia="Times New Roman" w:cs="Times New Roman"/>
          <w:b/>
          <w:sz w:val="26"/>
          <w:szCs w:val="26"/>
          <w:lang w:val="pl-PL"/>
        </w:rPr>
        <w:lastRenderedPageBreak/>
        <w:t>7</w:t>
      </w:r>
      <w:r w:rsidR="00C91457" w:rsidRPr="00C91457">
        <w:rPr>
          <w:rFonts w:eastAsia="Times New Roman" w:cs="Times New Roman"/>
          <w:b/>
          <w:sz w:val="26"/>
          <w:szCs w:val="26"/>
          <w:lang w:val="pl-PL"/>
        </w:rPr>
        <w:t>. Nagrody.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366"/>
      </w:tblGrid>
      <w:tr w:rsidR="00C91457" w:rsidRPr="00F10A94" w:rsidTr="00A249FD">
        <w:tc>
          <w:tcPr>
            <w:tcW w:w="5812" w:type="dxa"/>
          </w:tcPr>
          <w:p w:rsidR="00C91457" w:rsidRPr="00F10A94" w:rsidRDefault="00C91457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bookmarkStart w:id="0" w:name="_Hlk509776215"/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I miejsce</w:t>
            </w:r>
          </w:p>
        </w:tc>
        <w:tc>
          <w:tcPr>
            <w:tcW w:w="3366" w:type="dxa"/>
          </w:tcPr>
          <w:p w:rsidR="00C91457" w:rsidRPr="00F10A94" w:rsidRDefault="00386AC8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2</w:t>
            </w:r>
            <w:r w:rsidR="00794782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5</w:t>
            </w:r>
            <w:r w:rsidR="00C91457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0 zł </w:t>
            </w:r>
            <w:r w:rsidR="00A249FD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+ puchar</w:t>
            </w:r>
          </w:p>
        </w:tc>
      </w:tr>
      <w:tr w:rsidR="00C91457" w:rsidRPr="00F10A94" w:rsidTr="00A249FD">
        <w:tc>
          <w:tcPr>
            <w:tcW w:w="5812" w:type="dxa"/>
          </w:tcPr>
          <w:p w:rsidR="00C91457" w:rsidRPr="00F10A94" w:rsidRDefault="00C91457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II miejsce</w:t>
            </w:r>
          </w:p>
        </w:tc>
        <w:tc>
          <w:tcPr>
            <w:tcW w:w="3366" w:type="dxa"/>
          </w:tcPr>
          <w:p w:rsidR="00C91457" w:rsidRPr="00F10A94" w:rsidRDefault="0099397D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1</w:t>
            </w:r>
            <w:r w:rsidR="00386AC8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5</w:t>
            </w:r>
            <w:r w:rsidR="00C91457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  <w:r w:rsidR="00A249FD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 + puchar</w:t>
            </w:r>
          </w:p>
        </w:tc>
      </w:tr>
      <w:tr w:rsidR="00C91457" w:rsidRPr="00F10A94" w:rsidTr="00A249FD">
        <w:tc>
          <w:tcPr>
            <w:tcW w:w="5812" w:type="dxa"/>
          </w:tcPr>
          <w:p w:rsidR="00C91457" w:rsidRPr="00F10A94" w:rsidRDefault="00C91457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III miejsce</w:t>
            </w:r>
          </w:p>
        </w:tc>
        <w:tc>
          <w:tcPr>
            <w:tcW w:w="3366" w:type="dxa"/>
          </w:tcPr>
          <w:p w:rsidR="00C91457" w:rsidRPr="00F10A94" w:rsidRDefault="00386AC8" w:rsidP="00CD7B3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10</w:t>
            </w:r>
            <w:r w:rsidR="00C91457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  <w:r w:rsidR="00A249FD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 + puchar</w:t>
            </w:r>
          </w:p>
        </w:tc>
      </w:tr>
      <w:tr w:rsidR="00C50453" w:rsidRPr="00F10A94" w:rsidTr="00A249FD">
        <w:tc>
          <w:tcPr>
            <w:tcW w:w="5812" w:type="dxa"/>
          </w:tcPr>
          <w:p w:rsidR="00C50453" w:rsidRPr="00F10A94" w:rsidRDefault="00C50453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IV miejsce</w:t>
            </w:r>
          </w:p>
        </w:tc>
        <w:tc>
          <w:tcPr>
            <w:tcW w:w="3366" w:type="dxa"/>
          </w:tcPr>
          <w:p w:rsidR="00C50453" w:rsidRPr="00F10A94" w:rsidRDefault="00794782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7</w:t>
            </w:r>
            <w:r w:rsidR="00C50453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</w:p>
        </w:tc>
      </w:tr>
      <w:tr w:rsidR="00CD7B39" w:rsidRPr="00F10A94" w:rsidTr="00A249FD">
        <w:tc>
          <w:tcPr>
            <w:tcW w:w="5812" w:type="dxa"/>
          </w:tcPr>
          <w:p w:rsidR="00CD7B39" w:rsidRPr="00F10A94" w:rsidRDefault="00CD7B39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V miejsce</w:t>
            </w:r>
          </w:p>
        </w:tc>
        <w:tc>
          <w:tcPr>
            <w:tcW w:w="3366" w:type="dxa"/>
          </w:tcPr>
          <w:p w:rsidR="00CD7B39" w:rsidRPr="00F10A94" w:rsidRDefault="00794782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5</w:t>
            </w:r>
            <w:r w:rsidR="00CD7B39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</w:p>
        </w:tc>
      </w:tr>
      <w:tr w:rsidR="00CD7B39" w:rsidRPr="00F10A94" w:rsidTr="00A249FD">
        <w:tc>
          <w:tcPr>
            <w:tcW w:w="5812" w:type="dxa"/>
          </w:tcPr>
          <w:p w:rsidR="00CD7B39" w:rsidRPr="00F10A94" w:rsidRDefault="00CD7B39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VI miejsce</w:t>
            </w:r>
          </w:p>
        </w:tc>
        <w:tc>
          <w:tcPr>
            <w:tcW w:w="3366" w:type="dxa"/>
          </w:tcPr>
          <w:p w:rsidR="00CD7B39" w:rsidRPr="00F10A94" w:rsidRDefault="00794782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4</w:t>
            </w:r>
            <w:r w:rsidR="00CD7B39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</w:p>
        </w:tc>
      </w:tr>
      <w:tr w:rsidR="00F97DE3" w:rsidRPr="00F10A94" w:rsidTr="00A249FD">
        <w:tc>
          <w:tcPr>
            <w:tcW w:w="5812" w:type="dxa"/>
          </w:tcPr>
          <w:p w:rsidR="00F97DE3" w:rsidRPr="00F10A94" w:rsidRDefault="00F97DE3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V</w:t>
            </w:r>
            <w:r w:rsidR="00CD7B39"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II</w:t>
            </w:r>
            <w:r w:rsidR="00306A29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- </w:t>
            </w:r>
            <w:r w:rsidR="00EC4BB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XII</w:t>
            </w:r>
            <w:r w:rsidR="00CD7B39"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 w:rsidR="00386AC8"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miejsce</w:t>
            </w:r>
          </w:p>
        </w:tc>
        <w:tc>
          <w:tcPr>
            <w:tcW w:w="3366" w:type="dxa"/>
          </w:tcPr>
          <w:p w:rsidR="00F97DE3" w:rsidRPr="00F10A94" w:rsidRDefault="00794782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Nagroda rzeczowa</w:t>
            </w:r>
          </w:p>
        </w:tc>
      </w:tr>
      <w:tr w:rsidR="00CD7B39" w:rsidRPr="00F10A94" w:rsidTr="00A249FD">
        <w:tc>
          <w:tcPr>
            <w:tcW w:w="5812" w:type="dxa"/>
          </w:tcPr>
          <w:p w:rsidR="00CD7B39" w:rsidRPr="00F10A94" w:rsidRDefault="00CD7B39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Najlepsza zawodniczka</w:t>
            </w:r>
          </w:p>
        </w:tc>
        <w:tc>
          <w:tcPr>
            <w:tcW w:w="3366" w:type="dxa"/>
          </w:tcPr>
          <w:p w:rsidR="00CD7B39" w:rsidRPr="00F10A94" w:rsidRDefault="00E74D4E" w:rsidP="00CD7B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7</w:t>
            </w:r>
            <w:r w:rsidR="00CD7B39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 + puchar</w:t>
            </w:r>
          </w:p>
        </w:tc>
      </w:tr>
      <w:tr w:rsidR="00482D90" w:rsidRPr="00F10A94" w:rsidTr="00A249FD">
        <w:tc>
          <w:tcPr>
            <w:tcW w:w="5812" w:type="dxa"/>
          </w:tcPr>
          <w:p w:rsidR="00482D90" w:rsidRPr="00F10A94" w:rsidRDefault="00482D90" w:rsidP="00CD7B39">
            <w:pPr>
              <w:spacing w:line="276" w:lineRule="auto"/>
              <w:jc w:val="center"/>
              <w:rPr>
                <w:rFonts w:eastAsia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Najlepsza zawodniczka – II miejsce</w:t>
            </w:r>
          </w:p>
        </w:tc>
        <w:tc>
          <w:tcPr>
            <w:tcW w:w="3366" w:type="dxa"/>
          </w:tcPr>
          <w:p w:rsidR="00482D90" w:rsidRPr="00F10A94" w:rsidRDefault="00482D90" w:rsidP="00CD7B39">
            <w:pPr>
              <w:spacing w:line="276" w:lineRule="auto"/>
              <w:jc w:val="center"/>
              <w:rPr>
                <w:rFonts w:eastAsia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Nagroda rzeczowa</w:t>
            </w:r>
          </w:p>
        </w:tc>
      </w:tr>
      <w:tr w:rsidR="00C91457" w:rsidRPr="00F10A94" w:rsidTr="00A249FD">
        <w:tc>
          <w:tcPr>
            <w:tcW w:w="5812" w:type="dxa"/>
          </w:tcPr>
          <w:p w:rsidR="00C91457" w:rsidRPr="00F10A94" w:rsidRDefault="00C91457" w:rsidP="00A249F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Najlepszy junior </w:t>
            </w:r>
          </w:p>
        </w:tc>
        <w:tc>
          <w:tcPr>
            <w:tcW w:w="3366" w:type="dxa"/>
          </w:tcPr>
          <w:p w:rsidR="00C91457" w:rsidRPr="00F10A94" w:rsidRDefault="00E74D4E" w:rsidP="00A249F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7</w:t>
            </w:r>
            <w:r w:rsidR="00CE7F93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0 zł</w:t>
            </w:r>
            <w:r w:rsidR="00A249FD"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 + puchar</w:t>
            </w:r>
          </w:p>
        </w:tc>
      </w:tr>
      <w:tr w:rsidR="00CE7F93" w:rsidRPr="00F10A94" w:rsidTr="00A249FD">
        <w:tc>
          <w:tcPr>
            <w:tcW w:w="5812" w:type="dxa"/>
          </w:tcPr>
          <w:p w:rsidR="00CE7F93" w:rsidRPr="00F10A94" w:rsidRDefault="00CE7F93" w:rsidP="00A249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10A9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Najlepszy junior – II miejsce</w:t>
            </w:r>
          </w:p>
        </w:tc>
        <w:tc>
          <w:tcPr>
            <w:tcW w:w="3366" w:type="dxa"/>
          </w:tcPr>
          <w:p w:rsidR="00CE7F93" w:rsidRPr="00F10A94" w:rsidRDefault="00CE7F93" w:rsidP="00A249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F10A9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Nagroda rzeczowa</w:t>
            </w:r>
          </w:p>
        </w:tc>
      </w:tr>
    </w:tbl>
    <w:bookmarkEnd w:id="0"/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Dyplomy dla wszystkich nagrodzonych zawodników.</w:t>
      </w:r>
      <w:r w:rsidR="00C1554E" w:rsidRPr="00F10A94">
        <w:rPr>
          <w:rFonts w:eastAsia="Times New Roman" w:cs="Times New Roman"/>
          <w:sz w:val="23"/>
          <w:szCs w:val="23"/>
          <w:lang w:val="pl-PL"/>
        </w:rPr>
        <w:t xml:space="preserve"> </w:t>
      </w:r>
      <w:r w:rsidRPr="00F10A94">
        <w:rPr>
          <w:rFonts w:eastAsia="Times New Roman" w:cs="Times New Roman"/>
          <w:sz w:val="23"/>
          <w:szCs w:val="23"/>
          <w:lang w:val="pl-PL"/>
        </w:rPr>
        <w:t xml:space="preserve">Nagrody nie są dzielone. Jeden zawodnik może otrzymać </w:t>
      </w:r>
      <w:r w:rsidR="00F25510" w:rsidRPr="00F10A94">
        <w:rPr>
          <w:rFonts w:eastAsia="Times New Roman" w:cs="Times New Roman"/>
          <w:sz w:val="23"/>
          <w:szCs w:val="23"/>
          <w:lang w:val="pl-PL"/>
        </w:rPr>
        <w:t xml:space="preserve">maksymalnie </w:t>
      </w:r>
      <w:r w:rsidR="00E74D4E" w:rsidRPr="00F10A94">
        <w:rPr>
          <w:rFonts w:eastAsia="Times New Roman" w:cs="Times New Roman"/>
          <w:sz w:val="23"/>
          <w:szCs w:val="23"/>
          <w:lang w:val="pl-PL"/>
        </w:rPr>
        <w:t>tylko jedną nagrodę (o większej wartości</w:t>
      </w:r>
      <w:r w:rsidRPr="00F10A94">
        <w:rPr>
          <w:rFonts w:eastAsia="Times New Roman" w:cs="Times New Roman"/>
          <w:sz w:val="23"/>
          <w:szCs w:val="23"/>
          <w:lang w:val="pl-PL"/>
        </w:rPr>
        <w:t>)</w:t>
      </w:r>
      <w:r w:rsidR="00FC0261" w:rsidRPr="00F10A94">
        <w:rPr>
          <w:rFonts w:eastAsia="Times New Roman" w:cs="Times New Roman"/>
          <w:sz w:val="23"/>
          <w:szCs w:val="23"/>
          <w:lang w:val="pl-PL"/>
        </w:rPr>
        <w:t xml:space="preserve">. </w:t>
      </w:r>
      <w:r w:rsidRPr="00F10A94">
        <w:rPr>
          <w:rFonts w:eastAsia="Times New Roman" w:cs="Times New Roman"/>
          <w:sz w:val="23"/>
          <w:szCs w:val="23"/>
          <w:lang w:val="pl-PL"/>
        </w:rPr>
        <w:t>Pula nagród gwarantowana przy udziale</w:t>
      </w:r>
      <w:r w:rsidR="00FC0261" w:rsidRPr="00F10A94">
        <w:rPr>
          <w:rFonts w:eastAsia="Times New Roman" w:cs="Times New Roman"/>
          <w:sz w:val="23"/>
          <w:szCs w:val="23"/>
          <w:lang w:val="pl-PL"/>
        </w:rPr>
        <w:t xml:space="preserve"> </w:t>
      </w:r>
      <w:r w:rsidRPr="00F10A94">
        <w:rPr>
          <w:rFonts w:eastAsia="Times New Roman" w:cs="Times New Roman"/>
          <w:sz w:val="23"/>
          <w:szCs w:val="23"/>
          <w:lang w:val="pl-PL"/>
        </w:rPr>
        <w:t>min.</w:t>
      </w:r>
      <w:r w:rsidR="00C60B5F" w:rsidRPr="00F10A94">
        <w:rPr>
          <w:rFonts w:eastAsia="Times New Roman" w:cs="Times New Roman"/>
          <w:sz w:val="23"/>
          <w:szCs w:val="23"/>
          <w:lang w:val="pl-PL"/>
        </w:rPr>
        <w:t xml:space="preserve"> </w:t>
      </w:r>
      <w:r w:rsidR="00C60B5F" w:rsidRPr="00F10A94">
        <w:rPr>
          <w:rFonts w:eastAsia="Times New Roman" w:cs="Times New Roman"/>
          <w:b/>
          <w:i/>
          <w:sz w:val="23"/>
          <w:szCs w:val="23"/>
          <w:lang w:val="pl-PL"/>
        </w:rPr>
        <w:t>3</w:t>
      </w:r>
      <w:r w:rsidR="00CD7B39" w:rsidRPr="00F10A94">
        <w:rPr>
          <w:rFonts w:eastAsia="Times New Roman" w:cs="Times New Roman"/>
          <w:b/>
          <w:i/>
          <w:sz w:val="23"/>
          <w:szCs w:val="23"/>
          <w:lang w:val="pl-PL"/>
        </w:rPr>
        <w:t>6</w:t>
      </w:r>
      <w:r w:rsidRPr="00F10A94">
        <w:rPr>
          <w:rFonts w:eastAsia="Times New Roman" w:cs="Times New Roman"/>
          <w:b/>
          <w:i/>
          <w:sz w:val="23"/>
          <w:szCs w:val="23"/>
          <w:lang w:val="pl-PL"/>
        </w:rPr>
        <w:t xml:space="preserve"> zawodników. 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8"/>
          <w:lang w:val="pl-PL"/>
        </w:rPr>
      </w:pPr>
      <w:r w:rsidRPr="00C91457">
        <w:rPr>
          <w:rFonts w:eastAsia="Times New Roman" w:cs="Times New Roman"/>
          <w:b/>
          <w:sz w:val="28"/>
          <w:lang w:val="pl-PL"/>
        </w:rPr>
        <w:t>8. Przepisy gry.</w:t>
      </w:r>
    </w:p>
    <w:p w:rsidR="005E5358" w:rsidRPr="00F10A94" w:rsidRDefault="005E5358" w:rsidP="005E5358">
      <w:pPr>
        <w:pStyle w:val="Standard"/>
        <w:spacing w:line="276" w:lineRule="auto"/>
        <w:rPr>
          <w:sz w:val="23"/>
          <w:szCs w:val="23"/>
        </w:rPr>
      </w:pPr>
      <w:r w:rsidRPr="00F10A94">
        <w:rPr>
          <w:sz w:val="23"/>
          <w:szCs w:val="23"/>
        </w:rPr>
        <w:t>Obowiązują aktualne przepisy gry FIDE (</w:t>
      </w:r>
      <w:r w:rsidRPr="00F10A94">
        <w:rPr>
          <w:i/>
          <w:sz w:val="23"/>
          <w:szCs w:val="23"/>
        </w:rPr>
        <w:t>z 1 stycznia 2018</w:t>
      </w:r>
      <w:r w:rsidRPr="00F10A94">
        <w:rPr>
          <w:sz w:val="23"/>
          <w:szCs w:val="23"/>
        </w:rPr>
        <w:t xml:space="preserve">) i postawa fair play. </w:t>
      </w:r>
    </w:p>
    <w:p w:rsidR="005E5358" w:rsidRPr="00F10A94" w:rsidRDefault="005E5358" w:rsidP="005E5358">
      <w:pPr>
        <w:pStyle w:val="Standard"/>
        <w:spacing w:line="276" w:lineRule="auto"/>
        <w:rPr>
          <w:sz w:val="23"/>
          <w:szCs w:val="23"/>
          <w:lang w:val="en-US"/>
        </w:rPr>
      </w:pPr>
      <w:r w:rsidRPr="00F10A94">
        <w:rPr>
          <w:sz w:val="23"/>
          <w:szCs w:val="23"/>
          <w:lang w:val="en-US"/>
        </w:rPr>
        <w:t>Zawodnikom wolno posiadać na sali gry wyłączony telefon komórkowy lub inne urządzenie komunikacyjne pod warunkiem, że to urządzenie będzie umieszczone w osobnej torebce lub innym pakunku zawodnika. Żaden zawodnik nie ma prawa ruszania takiego pakunku w czasie trwania partii bez zgody Sędziego Głównego. Wobec zawodników naruszających ten zakaz zostanie zastosowany</w:t>
      </w:r>
    </w:p>
    <w:p w:rsidR="005E5358" w:rsidRDefault="005E5358" w:rsidP="005E5358">
      <w:pPr>
        <w:pStyle w:val="Standard"/>
        <w:spacing w:line="276" w:lineRule="auto"/>
        <w:rPr>
          <w:rFonts w:eastAsia="Times New Roman" w:cs="Times New Roman"/>
          <w:color w:val="00000A"/>
          <w:sz w:val="23"/>
          <w:szCs w:val="23"/>
        </w:rPr>
      </w:pPr>
      <w:r w:rsidRPr="00F10A94">
        <w:rPr>
          <w:sz w:val="23"/>
          <w:szCs w:val="23"/>
          <w:lang w:val="en-US"/>
        </w:rPr>
        <w:t xml:space="preserve">art. 12.9. Jeżeli nie będzie budził wątpliwości fakt, że zawodnik posiada włączony telefon komórkowy lub inne urządzenie komunikacyjne albo z tego urządzenia wydobędzie się w trakcie gry jakikolwiek dźwięk, zawodnik przegrywa partię. </w:t>
      </w:r>
      <w:r w:rsidRPr="00F10A94">
        <w:rPr>
          <w:rFonts w:eastAsia="Times New Roman" w:cs="Times New Roman"/>
          <w:color w:val="00000A"/>
          <w:sz w:val="23"/>
          <w:szCs w:val="23"/>
        </w:rPr>
        <w:t>Kibic, który wniesie na salę gry włączony telefon komórkowy, zostanie ukarany zakazem wstępu na salę gry do czasu zakończenie rozgrywek turniejowych.</w:t>
      </w:r>
    </w:p>
    <w:p w:rsidR="008674B8" w:rsidRPr="00F10A94" w:rsidRDefault="008674B8" w:rsidP="005E5358">
      <w:pPr>
        <w:pStyle w:val="Standard"/>
        <w:spacing w:line="276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W turnieju będzie stosowany art. III.4 Wytycznych </w:t>
      </w:r>
      <w:r w:rsidR="00416FE0">
        <w:rPr>
          <w:sz w:val="23"/>
          <w:szCs w:val="23"/>
          <w:lang w:val="en-US"/>
        </w:rPr>
        <w:t>p</w:t>
      </w:r>
      <w:r>
        <w:rPr>
          <w:sz w:val="23"/>
          <w:szCs w:val="23"/>
          <w:lang w:val="en-US"/>
        </w:rPr>
        <w:t xml:space="preserve">rzepisów </w:t>
      </w:r>
      <w:r w:rsidR="00416FE0">
        <w:rPr>
          <w:sz w:val="23"/>
          <w:szCs w:val="23"/>
          <w:lang w:val="en-US"/>
        </w:rPr>
        <w:t>g</w:t>
      </w:r>
      <w:r>
        <w:rPr>
          <w:sz w:val="23"/>
          <w:szCs w:val="23"/>
          <w:lang w:val="en-US"/>
        </w:rPr>
        <w:t>ry FIDE.</w:t>
      </w:r>
    </w:p>
    <w:p w:rsidR="00CB03F9" w:rsidRDefault="005E5358" w:rsidP="005E5358">
      <w:pPr>
        <w:pStyle w:val="Standard"/>
        <w:spacing w:line="276" w:lineRule="auto"/>
        <w:rPr>
          <w:b/>
          <w:i/>
          <w:sz w:val="23"/>
          <w:szCs w:val="23"/>
        </w:rPr>
      </w:pPr>
      <w:r w:rsidRPr="00F10A94">
        <w:rPr>
          <w:sz w:val="23"/>
          <w:szCs w:val="23"/>
        </w:rPr>
        <w:t xml:space="preserve">W turnieju będą stosowane wytyczne FIDE dotyczące dopingu elektronicznego – </w:t>
      </w:r>
      <w:r w:rsidRPr="00F10A94">
        <w:rPr>
          <w:b/>
          <w:i/>
          <w:sz w:val="23"/>
          <w:szCs w:val="23"/>
        </w:rPr>
        <w:t xml:space="preserve">Anty-Cheating Guidelines. </w:t>
      </w:r>
    </w:p>
    <w:p w:rsidR="005E5358" w:rsidRPr="00F10A94" w:rsidRDefault="005E5358" w:rsidP="005E5358">
      <w:pPr>
        <w:pStyle w:val="Standard"/>
        <w:spacing w:line="276" w:lineRule="auto"/>
        <w:rPr>
          <w:b/>
          <w:i/>
          <w:sz w:val="23"/>
          <w:szCs w:val="23"/>
        </w:rPr>
      </w:pPr>
      <w:bookmarkStart w:id="1" w:name="_GoBack"/>
      <w:bookmarkEnd w:id="1"/>
      <w:r w:rsidRPr="00F10A94">
        <w:rPr>
          <w:b/>
          <w:i/>
          <w:sz w:val="23"/>
          <w:szCs w:val="23"/>
        </w:rPr>
        <w:t>Turniej będzie zgłoszony do oceny rankingowej FIDE</w:t>
      </w:r>
      <w:r w:rsidR="00190170" w:rsidRPr="00F10A94">
        <w:rPr>
          <w:b/>
          <w:i/>
          <w:sz w:val="23"/>
          <w:szCs w:val="23"/>
        </w:rPr>
        <w:t xml:space="preserve"> w szachach szybkich. 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8"/>
          <w:lang w:val="pl-PL"/>
        </w:rPr>
      </w:pPr>
      <w:r w:rsidRPr="00C91457">
        <w:rPr>
          <w:rFonts w:eastAsia="Times New Roman" w:cs="Times New Roman"/>
          <w:b/>
          <w:sz w:val="28"/>
          <w:lang w:val="pl-PL"/>
        </w:rPr>
        <w:t>9. Sędziowanie.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 xml:space="preserve">Sędzią Głównym jest Aleksander Kędzierski, sędzia szachowy I klasy, nr licencji 07300142, 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nr telefonu 667 831 320.</w:t>
      </w:r>
    </w:p>
    <w:p w:rsidR="00C91457" w:rsidRPr="00C91457" w:rsidRDefault="00C91457" w:rsidP="00C91457">
      <w:pPr>
        <w:spacing w:line="276" w:lineRule="auto"/>
        <w:rPr>
          <w:rFonts w:eastAsia="Times New Roman" w:cs="Times New Roman"/>
          <w:lang w:val="pl-PL"/>
        </w:rPr>
      </w:pPr>
    </w:p>
    <w:p w:rsidR="00C91457" w:rsidRPr="00C91457" w:rsidRDefault="00C91457" w:rsidP="00C91457">
      <w:pPr>
        <w:spacing w:line="276" w:lineRule="auto"/>
        <w:rPr>
          <w:rFonts w:eastAsia="Times New Roman" w:cs="Times New Roman"/>
          <w:b/>
          <w:sz w:val="28"/>
          <w:lang w:val="pl-PL"/>
        </w:rPr>
      </w:pPr>
      <w:r w:rsidRPr="00C91457">
        <w:rPr>
          <w:rFonts w:eastAsia="Times New Roman" w:cs="Times New Roman"/>
          <w:b/>
          <w:sz w:val="28"/>
          <w:lang w:val="pl-PL"/>
        </w:rPr>
        <w:t>10. Postanowienia końcowe.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Wzięcie udziału w turnieju i opłacenie wpisowego jest równoznaczne z akceptacją postanowień Regulaminu i oznacza zgodę na wykorzystanie wizerunku zawodników i ich partii w celu promocji szachów i Organizatora.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Zawodnicy ubezpieczają się we własnym zakresie. Opiekę nad zawodnikami niepełnoletnimi w trakcie trwania turnieju sprawują ich opiekunowie prawni lub osoby przez nich upoważnione.</w:t>
      </w:r>
    </w:p>
    <w:p w:rsidR="00C91457" w:rsidRPr="00F10A94" w:rsidRDefault="00C91457" w:rsidP="00C91457">
      <w:pPr>
        <w:spacing w:line="276" w:lineRule="auto"/>
        <w:rPr>
          <w:rFonts w:eastAsia="Times New Roman" w:cs="Times New Roman"/>
          <w:sz w:val="23"/>
          <w:szCs w:val="23"/>
          <w:lang w:val="pl-PL"/>
        </w:rPr>
      </w:pPr>
      <w:r w:rsidRPr="00F10A94">
        <w:rPr>
          <w:rFonts w:eastAsia="Times New Roman" w:cs="Times New Roman"/>
          <w:sz w:val="23"/>
          <w:szCs w:val="23"/>
          <w:lang w:val="pl-PL"/>
        </w:rPr>
        <w:t>O wszystkich sprawach nieujętych w Regulaminie decyduje Sędzia Główny w porozumieniu z Dyrektorem Turnieju.</w:t>
      </w:r>
    </w:p>
    <w:p w:rsidR="00663EE3" w:rsidRPr="00C91457" w:rsidRDefault="00663EE3">
      <w:pPr>
        <w:pStyle w:val="Standard"/>
        <w:rPr>
          <w:lang w:val="pl-PL"/>
        </w:rPr>
      </w:pPr>
    </w:p>
    <w:sectPr w:rsidR="00663EE3" w:rsidRPr="00C91457" w:rsidSect="002461EB">
      <w:pgSz w:w="11905" w:h="16837"/>
      <w:pgMar w:top="907" w:right="1021" w:bottom="94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BF9" w:rsidRDefault="00246BF9">
      <w:r>
        <w:separator/>
      </w:r>
    </w:p>
  </w:endnote>
  <w:endnote w:type="continuationSeparator" w:id="0">
    <w:p w:rsidR="00246BF9" w:rsidRDefault="0024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BF9" w:rsidRDefault="00246BF9">
      <w:r>
        <w:rPr>
          <w:color w:val="000000"/>
        </w:rPr>
        <w:separator/>
      </w:r>
    </w:p>
  </w:footnote>
  <w:footnote w:type="continuationSeparator" w:id="0">
    <w:p w:rsidR="00246BF9" w:rsidRDefault="0024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3DC0"/>
    <w:multiLevelType w:val="multilevel"/>
    <w:tmpl w:val="70E8EDF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F6A35"/>
    <w:multiLevelType w:val="multilevel"/>
    <w:tmpl w:val="69F8BA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B143AE1"/>
    <w:multiLevelType w:val="multilevel"/>
    <w:tmpl w:val="3350DB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3FD767A"/>
    <w:multiLevelType w:val="multilevel"/>
    <w:tmpl w:val="0C928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BD4841"/>
    <w:multiLevelType w:val="multilevel"/>
    <w:tmpl w:val="681A04C2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4EF26301"/>
    <w:multiLevelType w:val="multilevel"/>
    <w:tmpl w:val="E59890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DDF7220"/>
    <w:multiLevelType w:val="multilevel"/>
    <w:tmpl w:val="FB42AD4A"/>
    <w:styleLink w:val="RTF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E3"/>
    <w:rsid w:val="000467CB"/>
    <w:rsid w:val="00054C2F"/>
    <w:rsid w:val="00056E27"/>
    <w:rsid w:val="00070665"/>
    <w:rsid w:val="00083BA0"/>
    <w:rsid w:val="000C6A96"/>
    <w:rsid w:val="001270A3"/>
    <w:rsid w:val="00144359"/>
    <w:rsid w:val="00145D10"/>
    <w:rsid w:val="0016612C"/>
    <w:rsid w:val="00190170"/>
    <w:rsid w:val="002408E8"/>
    <w:rsid w:val="002461EB"/>
    <w:rsid w:val="00246BF9"/>
    <w:rsid w:val="00250218"/>
    <w:rsid w:val="002515F5"/>
    <w:rsid w:val="002754D8"/>
    <w:rsid w:val="0028248D"/>
    <w:rsid w:val="002A0EDC"/>
    <w:rsid w:val="002A7CF6"/>
    <w:rsid w:val="00306A29"/>
    <w:rsid w:val="00386AC8"/>
    <w:rsid w:val="003C268D"/>
    <w:rsid w:val="00416FE0"/>
    <w:rsid w:val="00420231"/>
    <w:rsid w:val="00482D90"/>
    <w:rsid w:val="004B7B97"/>
    <w:rsid w:val="00501F6F"/>
    <w:rsid w:val="00532388"/>
    <w:rsid w:val="00543CA9"/>
    <w:rsid w:val="005811A0"/>
    <w:rsid w:val="005968A5"/>
    <w:rsid w:val="005E5358"/>
    <w:rsid w:val="00663EE3"/>
    <w:rsid w:val="006745F0"/>
    <w:rsid w:val="006F3092"/>
    <w:rsid w:val="006F496C"/>
    <w:rsid w:val="007602A0"/>
    <w:rsid w:val="0078027E"/>
    <w:rsid w:val="00794782"/>
    <w:rsid w:val="00827DB2"/>
    <w:rsid w:val="008539B0"/>
    <w:rsid w:val="00857444"/>
    <w:rsid w:val="008674B8"/>
    <w:rsid w:val="00977DEA"/>
    <w:rsid w:val="00990303"/>
    <w:rsid w:val="0099397D"/>
    <w:rsid w:val="00A249FD"/>
    <w:rsid w:val="00A30253"/>
    <w:rsid w:val="00A61808"/>
    <w:rsid w:val="00A908FE"/>
    <w:rsid w:val="00A91012"/>
    <w:rsid w:val="00AA646D"/>
    <w:rsid w:val="00AD0525"/>
    <w:rsid w:val="00B2336B"/>
    <w:rsid w:val="00B24B93"/>
    <w:rsid w:val="00B734DC"/>
    <w:rsid w:val="00B81CC0"/>
    <w:rsid w:val="00B85E19"/>
    <w:rsid w:val="00BB18BC"/>
    <w:rsid w:val="00C1554E"/>
    <w:rsid w:val="00C50453"/>
    <w:rsid w:val="00C53FA3"/>
    <w:rsid w:val="00C60B5F"/>
    <w:rsid w:val="00C91457"/>
    <w:rsid w:val="00CB03F9"/>
    <w:rsid w:val="00CD7B39"/>
    <w:rsid w:val="00CE7F93"/>
    <w:rsid w:val="00D32FBE"/>
    <w:rsid w:val="00D34413"/>
    <w:rsid w:val="00D6542B"/>
    <w:rsid w:val="00DF77CD"/>
    <w:rsid w:val="00E74D4E"/>
    <w:rsid w:val="00E879AA"/>
    <w:rsid w:val="00EC4BB6"/>
    <w:rsid w:val="00EE4608"/>
    <w:rsid w:val="00F10A94"/>
    <w:rsid w:val="00F25510"/>
    <w:rsid w:val="00F86166"/>
    <w:rsid w:val="00F953F4"/>
    <w:rsid w:val="00F97DE3"/>
    <w:rsid w:val="00FC0261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6C19"/>
  <w15:docId w15:val="{46DC7F14-5CD7-43D5-B168-82BFEB3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pPr>
      <w:autoSpaceDE w:val="0"/>
    </w:pPr>
    <w:rPr>
      <w:lang w:val="en-US"/>
    </w:rPr>
  </w:style>
  <w:style w:type="paragraph" w:customStyle="1" w:styleId="Standarduser">
    <w:name w:val="Standard (user)"/>
    <w:pPr>
      <w:autoSpaceDE w:val="0"/>
    </w:pPr>
    <w:rPr>
      <w:rFonts w:eastAsia="Times New Roman" w:cs="Times New Roman"/>
      <w:lang w:val="pl-PL" w:eastAsia="zh-CN" w:bidi="hi-IN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6">
    <w:name w:val="WWNum6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  <w:style w:type="numbering" w:customStyle="1" w:styleId="RTFNum3">
    <w:name w:val="RTF_Num 3"/>
    <w:basedOn w:val="Bezlisty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91457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69DA-5E9C-4BE1-8616-444B879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alex2208</dc:creator>
  <cp:lastModifiedBy>Aleksander Kędzierski</cp:lastModifiedBy>
  <cp:revision>53</cp:revision>
  <dcterms:created xsi:type="dcterms:W3CDTF">2017-10-27T07:20:00Z</dcterms:created>
  <dcterms:modified xsi:type="dcterms:W3CDTF">2018-03-26T11:28:00Z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