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F61" w:rsidRPr="00A00F61" w:rsidRDefault="00A00F61" w:rsidP="00A00F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F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</w:t>
      </w:r>
    </w:p>
    <w:p w:rsidR="00A00F61" w:rsidRPr="00A00F61" w:rsidRDefault="00A00F61" w:rsidP="00A00F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F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OTWARTEGO TURNIEJU SZACHOWEGO</w:t>
      </w:r>
    </w:p>
    <w:p w:rsidR="00A00F61" w:rsidRPr="00A00F61" w:rsidRDefault="00A00F61" w:rsidP="00A00F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F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CYKLU GRAND PRIX TORUNIA NA ROK 2017/2018</w:t>
      </w:r>
    </w:p>
    <w:p w:rsidR="00A00F61" w:rsidRPr="00A00F61" w:rsidRDefault="00A00F61" w:rsidP="00A00F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F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SZACHACH SZYBKICH I</w:t>
      </w:r>
      <w:r w:rsidR="00360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A00F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BŁYSKAWICZNYCH</w:t>
      </w:r>
    </w:p>
    <w:p w:rsidR="00A00F61" w:rsidRPr="00A00F61" w:rsidRDefault="00A00F61" w:rsidP="00A00F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0F61" w:rsidRPr="00A00F61" w:rsidRDefault="00A00F61" w:rsidP="00A00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0F61" w:rsidRPr="00A00F61" w:rsidRDefault="00A00F61" w:rsidP="00A00F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F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ORGANIZATOR</w:t>
      </w:r>
    </w:p>
    <w:p w:rsidR="00A00F61" w:rsidRPr="00A00F61" w:rsidRDefault="00A00F61" w:rsidP="00A00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0F61" w:rsidRPr="00A00F61" w:rsidRDefault="00A00F61" w:rsidP="00A00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Organizatorami turnieju są Ognisko Pracy Pozaszkolnej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A00F61">
        <w:rPr>
          <w:rFonts w:ascii="Times New Roman" w:eastAsia="Times New Roman" w:hAnsi="Times New Roman" w:cs="Times New Roman"/>
          <w:sz w:val="24"/>
          <w:szCs w:val="24"/>
          <w:lang w:eastAsia="pl-PL"/>
        </w:rPr>
        <w:t>Dom Harcerza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A00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360E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00F61">
        <w:rPr>
          <w:rFonts w:ascii="Times New Roman" w:eastAsia="Times New Roman" w:hAnsi="Times New Roman" w:cs="Times New Roman"/>
          <w:sz w:val="24"/>
          <w:szCs w:val="24"/>
          <w:lang w:eastAsia="pl-PL"/>
        </w:rPr>
        <w:t>Toruniu, ul. Rynek Staromiejski 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00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Uczniowski Klub Sportowy Ognisko Pracy Pozaszkolnej Toruń.</w:t>
      </w:r>
    </w:p>
    <w:p w:rsidR="00A00F61" w:rsidRPr="00A00F61" w:rsidRDefault="00A00F61" w:rsidP="00A00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0F61" w:rsidRPr="00A00F61" w:rsidRDefault="00A00F61" w:rsidP="00A00F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F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</w:t>
      </w:r>
    </w:p>
    <w:p w:rsidR="00A00F61" w:rsidRPr="00A00F61" w:rsidRDefault="00A00F61" w:rsidP="00A00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0F61" w:rsidRPr="00A00F61" w:rsidRDefault="00A00F61" w:rsidP="00A00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F61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turnieju jest popularyzacja szachów wśród dzieci, młodzieży i</w:t>
      </w:r>
      <w:r w:rsidR="00360E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00F61">
        <w:rPr>
          <w:rFonts w:ascii="Times New Roman" w:eastAsia="Times New Roman" w:hAnsi="Times New Roman" w:cs="Times New Roman"/>
          <w:sz w:val="24"/>
          <w:szCs w:val="24"/>
          <w:lang w:eastAsia="pl-PL"/>
        </w:rPr>
        <w:t>dorosłych oraz wyłonienie mistrzów Torunia w</w:t>
      </w:r>
      <w:r w:rsidR="00360E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00F61">
        <w:rPr>
          <w:rFonts w:ascii="Times New Roman" w:eastAsia="Times New Roman" w:hAnsi="Times New Roman" w:cs="Times New Roman"/>
          <w:sz w:val="24"/>
          <w:szCs w:val="24"/>
          <w:lang w:eastAsia="pl-PL"/>
        </w:rPr>
        <w:t>sezonie 2017/2018 w</w:t>
      </w:r>
      <w:r w:rsidR="00360E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00F61">
        <w:rPr>
          <w:rFonts w:ascii="Times New Roman" w:eastAsia="Times New Roman" w:hAnsi="Times New Roman" w:cs="Times New Roman"/>
          <w:sz w:val="24"/>
          <w:szCs w:val="24"/>
          <w:lang w:eastAsia="pl-PL"/>
        </w:rPr>
        <w:t>grupach wiekowych do 10 lat, 12 lat, 15 lat oraz w</w:t>
      </w:r>
      <w:r w:rsidR="00360E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00F61">
        <w:rPr>
          <w:rFonts w:ascii="Times New Roman" w:eastAsia="Times New Roman" w:hAnsi="Times New Roman" w:cs="Times New Roman"/>
          <w:sz w:val="24"/>
          <w:szCs w:val="24"/>
          <w:lang w:eastAsia="pl-PL"/>
        </w:rPr>
        <w:t>grupie OPEN A. Możliwość zdobycia oraz podwyższenia rankingu FIDE dla szachów szybkich (OPEN A).</w:t>
      </w:r>
    </w:p>
    <w:p w:rsidR="00A00F61" w:rsidRPr="00A00F61" w:rsidRDefault="00A00F61" w:rsidP="00A00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0F61" w:rsidRPr="00A00F61" w:rsidRDefault="00A00F61" w:rsidP="00A00F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F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TERMINY</w:t>
      </w:r>
    </w:p>
    <w:p w:rsidR="00A00F61" w:rsidRPr="00A00F61" w:rsidRDefault="00A00F61" w:rsidP="00A00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0F61" w:rsidRPr="00A00F61" w:rsidRDefault="00A00F61" w:rsidP="00A00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F61">
        <w:rPr>
          <w:rFonts w:ascii="Times New Roman" w:eastAsia="Times New Roman" w:hAnsi="Times New Roman" w:cs="Times New Roman"/>
          <w:sz w:val="24"/>
          <w:szCs w:val="24"/>
          <w:lang w:eastAsia="pl-PL"/>
        </w:rPr>
        <w:t>Turniej w</w:t>
      </w:r>
      <w:r w:rsidR="00360E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00F61">
        <w:rPr>
          <w:rFonts w:ascii="Times New Roman" w:eastAsia="Times New Roman" w:hAnsi="Times New Roman" w:cs="Times New Roman"/>
          <w:sz w:val="24"/>
          <w:szCs w:val="24"/>
          <w:lang w:eastAsia="pl-PL"/>
        </w:rPr>
        <w:t>cyklu Grand Prix rozgrywane będą w</w:t>
      </w:r>
      <w:r w:rsidR="00360E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00F61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następujących terminach</w:t>
      </w:r>
    </w:p>
    <w:p w:rsidR="00A00F61" w:rsidRPr="00A00F61" w:rsidRDefault="00A00F61" w:rsidP="00A00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625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19"/>
        <w:gridCol w:w="1917"/>
        <w:gridCol w:w="2989"/>
      </w:tblGrid>
      <w:tr w:rsidR="00A00F61" w:rsidRPr="00A00F61" w:rsidTr="00A00F61">
        <w:trPr>
          <w:tblCellSpacing w:w="0" w:type="dxa"/>
        </w:trPr>
        <w:tc>
          <w:tcPr>
            <w:tcW w:w="450" w:type="dxa"/>
            <w:vAlign w:val="center"/>
            <w:hideMark/>
          </w:tcPr>
          <w:p w:rsidR="00A00F61" w:rsidRPr="00A00F61" w:rsidRDefault="00A00F61" w:rsidP="00A00F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770" w:type="dxa"/>
            <w:hideMark/>
          </w:tcPr>
          <w:p w:rsidR="00A00F61" w:rsidRPr="00A00F61" w:rsidRDefault="00A00F61" w:rsidP="00A0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RUNDA</w:t>
            </w:r>
          </w:p>
        </w:tc>
        <w:tc>
          <w:tcPr>
            <w:tcW w:w="2760" w:type="dxa"/>
            <w:hideMark/>
          </w:tcPr>
          <w:p w:rsidR="00A00F61" w:rsidRPr="00A00F61" w:rsidRDefault="00A00F61" w:rsidP="00A0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 PAŹDZIERNIKA 2017</w:t>
            </w:r>
          </w:p>
        </w:tc>
      </w:tr>
      <w:tr w:rsidR="00A00F61" w:rsidRPr="00A00F61" w:rsidTr="00A00F61">
        <w:trPr>
          <w:tblCellSpacing w:w="0" w:type="dxa"/>
        </w:trPr>
        <w:tc>
          <w:tcPr>
            <w:tcW w:w="450" w:type="dxa"/>
            <w:vAlign w:val="center"/>
            <w:hideMark/>
          </w:tcPr>
          <w:p w:rsidR="00A00F61" w:rsidRPr="00A00F61" w:rsidRDefault="00A00F61" w:rsidP="00A00F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770" w:type="dxa"/>
            <w:hideMark/>
          </w:tcPr>
          <w:p w:rsidR="00A00F61" w:rsidRPr="00A00F61" w:rsidRDefault="00A00F61" w:rsidP="00A0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RUNDA</w:t>
            </w:r>
          </w:p>
        </w:tc>
        <w:tc>
          <w:tcPr>
            <w:tcW w:w="2760" w:type="dxa"/>
            <w:hideMark/>
          </w:tcPr>
          <w:p w:rsidR="00A00F61" w:rsidRPr="00A00F61" w:rsidRDefault="00A00F61" w:rsidP="00A0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 LISTOPADA 2017</w:t>
            </w:r>
          </w:p>
        </w:tc>
      </w:tr>
      <w:tr w:rsidR="00A00F61" w:rsidRPr="00A00F61" w:rsidTr="00A00F61">
        <w:trPr>
          <w:tblCellSpacing w:w="0" w:type="dxa"/>
        </w:trPr>
        <w:tc>
          <w:tcPr>
            <w:tcW w:w="450" w:type="dxa"/>
            <w:vAlign w:val="center"/>
            <w:hideMark/>
          </w:tcPr>
          <w:p w:rsidR="00A00F61" w:rsidRPr="00A00F61" w:rsidRDefault="00A00F61" w:rsidP="00A00F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1770" w:type="dxa"/>
            <w:hideMark/>
          </w:tcPr>
          <w:p w:rsidR="00A00F61" w:rsidRPr="00A00F61" w:rsidRDefault="00A00F61" w:rsidP="00A0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RUNDA</w:t>
            </w:r>
          </w:p>
        </w:tc>
        <w:tc>
          <w:tcPr>
            <w:tcW w:w="2760" w:type="dxa"/>
            <w:hideMark/>
          </w:tcPr>
          <w:p w:rsidR="00A00F61" w:rsidRPr="00A00F61" w:rsidRDefault="003B23F3" w:rsidP="00A0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  <w:r w:rsidR="00A00F61" w:rsidRPr="00A00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GRUDNIA 2017</w:t>
            </w:r>
          </w:p>
        </w:tc>
      </w:tr>
      <w:tr w:rsidR="00A00F61" w:rsidRPr="00A00F61" w:rsidTr="00A00F61">
        <w:trPr>
          <w:tblCellSpacing w:w="0" w:type="dxa"/>
        </w:trPr>
        <w:tc>
          <w:tcPr>
            <w:tcW w:w="450" w:type="dxa"/>
            <w:vAlign w:val="center"/>
            <w:hideMark/>
          </w:tcPr>
          <w:p w:rsidR="00A00F61" w:rsidRPr="00A00F61" w:rsidRDefault="00A00F61" w:rsidP="00A00F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1770" w:type="dxa"/>
            <w:hideMark/>
          </w:tcPr>
          <w:p w:rsidR="00A00F61" w:rsidRPr="00A00F61" w:rsidRDefault="00A00F61" w:rsidP="00A0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RUNDA</w:t>
            </w:r>
          </w:p>
        </w:tc>
        <w:tc>
          <w:tcPr>
            <w:tcW w:w="2760" w:type="dxa"/>
            <w:hideMark/>
          </w:tcPr>
          <w:p w:rsidR="00A00F61" w:rsidRPr="00A00F61" w:rsidRDefault="00A00F61" w:rsidP="00A0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 STYCZNIA 2018</w:t>
            </w:r>
          </w:p>
        </w:tc>
      </w:tr>
      <w:tr w:rsidR="00A00F61" w:rsidRPr="00A00F61" w:rsidTr="00A00F61">
        <w:trPr>
          <w:tblCellSpacing w:w="0" w:type="dxa"/>
        </w:trPr>
        <w:tc>
          <w:tcPr>
            <w:tcW w:w="450" w:type="dxa"/>
            <w:vAlign w:val="center"/>
            <w:hideMark/>
          </w:tcPr>
          <w:p w:rsidR="00A00F61" w:rsidRPr="00A00F61" w:rsidRDefault="00A00F61" w:rsidP="00A00F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1770" w:type="dxa"/>
            <w:hideMark/>
          </w:tcPr>
          <w:p w:rsidR="00A00F61" w:rsidRPr="00A00F61" w:rsidRDefault="00A00F61" w:rsidP="00A0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RUNDA</w:t>
            </w:r>
          </w:p>
        </w:tc>
        <w:tc>
          <w:tcPr>
            <w:tcW w:w="2760" w:type="dxa"/>
            <w:hideMark/>
          </w:tcPr>
          <w:p w:rsidR="00A00F61" w:rsidRPr="00A00F61" w:rsidRDefault="00A00F61" w:rsidP="00A0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 LUTEGO 2018</w:t>
            </w:r>
          </w:p>
        </w:tc>
      </w:tr>
      <w:tr w:rsidR="00A00F61" w:rsidRPr="00A00F61" w:rsidTr="00A00F61">
        <w:trPr>
          <w:tblCellSpacing w:w="0" w:type="dxa"/>
        </w:trPr>
        <w:tc>
          <w:tcPr>
            <w:tcW w:w="450" w:type="dxa"/>
            <w:vAlign w:val="center"/>
            <w:hideMark/>
          </w:tcPr>
          <w:p w:rsidR="00A00F61" w:rsidRPr="00A00F61" w:rsidRDefault="00A00F61" w:rsidP="00A00F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VI</w:t>
            </w:r>
          </w:p>
        </w:tc>
        <w:tc>
          <w:tcPr>
            <w:tcW w:w="1770" w:type="dxa"/>
            <w:hideMark/>
          </w:tcPr>
          <w:p w:rsidR="00A00F61" w:rsidRPr="00A00F61" w:rsidRDefault="00A00F61" w:rsidP="00A0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RUNDA</w:t>
            </w:r>
          </w:p>
        </w:tc>
        <w:tc>
          <w:tcPr>
            <w:tcW w:w="2760" w:type="dxa"/>
            <w:hideMark/>
          </w:tcPr>
          <w:p w:rsidR="00A00F61" w:rsidRPr="00A00F61" w:rsidRDefault="00A00F61" w:rsidP="00A0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 MARCA 2018</w:t>
            </w:r>
          </w:p>
        </w:tc>
      </w:tr>
      <w:tr w:rsidR="00A00F61" w:rsidRPr="00A00F61" w:rsidTr="00A00F61">
        <w:trPr>
          <w:tblCellSpacing w:w="0" w:type="dxa"/>
        </w:trPr>
        <w:tc>
          <w:tcPr>
            <w:tcW w:w="450" w:type="dxa"/>
            <w:vAlign w:val="center"/>
            <w:hideMark/>
          </w:tcPr>
          <w:p w:rsidR="00A00F61" w:rsidRPr="00A00F61" w:rsidRDefault="00A00F61" w:rsidP="00A00F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1770" w:type="dxa"/>
            <w:hideMark/>
          </w:tcPr>
          <w:p w:rsidR="00A00F61" w:rsidRPr="00A00F61" w:rsidRDefault="00A00F61" w:rsidP="00A0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RUNDA</w:t>
            </w:r>
          </w:p>
        </w:tc>
        <w:tc>
          <w:tcPr>
            <w:tcW w:w="2760" w:type="dxa"/>
            <w:hideMark/>
          </w:tcPr>
          <w:p w:rsidR="00A00F61" w:rsidRPr="00A00F61" w:rsidRDefault="00A00F61" w:rsidP="00A0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 KWIETNIA 2018</w:t>
            </w:r>
          </w:p>
        </w:tc>
      </w:tr>
      <w:tr w:rsidR="00A00F61" w:rsidRPr="00A00F61" w:rsidTr="00A00F61">
        <w:trPr>
          <w:tblCellSpacing w:w="0" w:type="dxa"/>
        </w:trPr>
        <w:tc>
          <w:tcPr>
            <w:tcW w:w="450" w:type="dxa"/>
            <w:vAlign w:val="center"/>
            <w:hideMark/>
          </w:tcPr>
          <w:p w:rsidR="00A00F61" w:rsidRPr="00A00F61" w:rsidRDefault="00A00F61" w:rsidP="00A00F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1770" w:type="dxa"/>
            <w:hideMark/>
          </w:tcPr>
          <w:p w:rsidR="00A00F61" w:rsidRPr="00A00F61" w:rsidRDefault="00A00F61" w:rsidP="00A0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RUNDA</w:t>
            </w:r>
          </w:p>
        </w:tc>
        <w:tc>
          <w:tcPr>
            <w:tcW w:w="2760" w:type="dxa"/>
            <w:hideMark/>
          </w:tcPr>
          <w:p w:rsidR="00A00F61" w:rsidRPr="00A00F61" w:rsidRDefault="00F73201" w:rsidP="00A0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</w:t>
            </w:r>
            <w:bookmarkStart w:id="0" w:name="_GoBack"/>
            <w:bookmarkEnd w:id="0"/>
            <w:r w:rsidR="00A00F61" w:rsidRPr="00A00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MAJA 2018</w:t>
            </w:r>
          </w:p>
        </w:tc>
      </w:tr>
      <w:tr w:rsidR="00A00F61" w:rsidRPr="00A00F61" w:rsidTr="00A00F61">
        <w:trPr>
          <w:tblCellSpacing w:w="0" w:type="dxa"/>
        </w:trPr>
        <w:tc>
          <w:tcPr>
            <w:tcW w:w="450" w:type="dxa"/>
            <w:vAlign w:val="center"/>
            <w:hideMark/>
          </w:tcPr>
          <w:p w:rsidR="00A00F61" w:rsidRPr="00A00F61" w:rsidRDefault="00A00F61" w:rsidP="00A00F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IX</w:t>
            </w:r>
          </w:p>
        </w:tc>
        <w:tc>
          <w:tcPr>
            <w:tcW w:w="1770" w:type="dxa"/>
            <w:hideMark/>
          </w:tcPr>
          <w:p w:rsidR="00A00F61" w:rsidRPr="00A00F61" w:rsidRDefault="00A00F61" w:rsidP="00A0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RUNDA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A00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FINAŁOWA</w:t>
            </w:r>
          </w:p>
        </w:tc>
        <w:tc>
          <w:tcPr>
            <w:tcW w:w="2760" w:type="dxa"/>
            <w:hideMark/>
          </w:tcPr>
          <w:p w:rsidR="00A00F61" w:rsidRPr="00A00F61" w:rsidRDefault="00A00F61" w:rsidP="00A0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 CZERWCA 2018</w:t>
            </w:r>
          </w:p>
        </w:tc>
      </w:tr>
    </w:tbl>
    <w:p w:rsidR="00A00F61" w:rsidRPr="00A00F61" w:rsidRDefault="00A00F61" w:rsidP="00A00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0F61" w:rsidRPr="00A00F61" w:rsidRDefault="00A00F61" w:rsidP="00A00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Początek rozgrywania poszczególnych rund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—</w:t>
      </w:r>
      <w:r w:rsidRPr="00A00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godzina 10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:00</w:t>
      </w:r>
      <w:r w:rsidRPr="00A00F6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00F61" w:rsidRPr="00A00F61" w:rsidRDefault="00A00F61" w:rsidP="00A00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F6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zastrzega sobie prawo do zmiany terminów poszczególnych rund.</w:t>
      </w:r>
    </w:p>
    <w:p w:rsidR="00A00F61" w:rsidRPr="00A00F61" w:rsidRDefault="00A00F61" w:rsidP="00A00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0F61" w:rsidRPr="00A00F61" w:rsidRDefault="00A00F61" w:rsidP="00A00F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F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GRY</w:t>
      </w:r>
    </w:p>
    <w:p w:rsidR="00A00F61" w:rsidRPr="00A00F61" w:rsidRDefault="00A00F61" w:rsidP="00A00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0F61" w:rsidRPr="00A00F61" w:rsidRDefault="00A00F61" w:rsidP="00A00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F61">
        <w:rPr>
          <w:rFonts w:ascii="Times New Roman" w:eastAsia="Times New Roman" w:hAnsi="Times New Roman" w:cs="Times New Roman"/>
          <w:sz w:val="24"/>
          <w:szCs w:val="24"/>
          <w:lang w:eastAsia="pl-PL"/>
        </w:rPr>
        <w:t>Sale pracowni szachowej, języków obcych i</w:t>
      </w:r>
      <w:r w:rsidR="00360E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00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Sala Kominkowa Ogniska Pracy Pozaszkolnej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A00F61">
        <w:rPr>
          <w:rFonts w:ascii="Times New Roman" w:eastAsia="Times New Roman" w:hAnsi="Times New Roman" w:cs="Times New Roman"/>
          <w:sz w:val="24"/>
          <w:szCs w:val="24"/>
          <w:lang w:eastAsia="pl-PL"/>
        </w:rPr>
        <w:t>Dom Harcerza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A00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360E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00F61">
        <w:rPr>
          <w:rFonts w:ascii="Times New Roman" w:eastAsia="Times New Roman" w:hAnsi="Times New Roman" w:cs="Times New Roman"/>
          <w:sz w:val="24"/>
          <w:szCs w:val="24"/>
          <w:lang w:eastAsia="pl-PL"/>
        </w:rPr>
        <w:t>Toruniu, ul. Rynek Staromiejski 7.</w:t>
      </w:r>
    </w:p>
    <w:p w:rsidR="00A00F61" w:rsidRPr="00A00F61" w:rsidRDefault="00A00F61" w:rsidP="00A00F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F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UCZESTNICTWA</w:t>
      </w:r>
    </w:p>
    <w:p w:rsidR="00A00F61" w:rsidRPr="00A00F61" w:rsidRDefault="00A00F61" w:rsidP="00A00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383A" w:rsidRDefault="00A00F61" w:rsidP="00A00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F61">
        <w:rPr>
          <w:rFonts w:ascii="Times New Roman" w:eastAsia="Times New Roman" w:hAnsi="Times New Roman" w:cs="Times New Roman"/>
          <w:sz w:val="24"/>
          <w:szCs w:val="24"/>
          <w:lang w:eastAsia="pl-PL"/>
        </w:rPr>
        <w:t>W turnieju uczestniczyć może każdy, kto dokona zapisu oraz uiści opłatę startową. Zgłoszenie udziału bezpośrednio przed turniejem w</w:t>
      </w:r>
      <w:r w:rsidR="00360E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00F61">
        <w:rPr>
          <w:rFonts w:ascii="Times New Roman" w:eastAsia="Times New Roman" w:hAnsi="Times New Roman" w:cs="Times New Roman"/>
          <w:sz w:val="24"/>
          <w:szCs w:val="24"/>
          <w:lang w:eastAsia="pl-PL"/>
        </w:rPr>
        <w:t>czasie od godz. 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:30</w:t>
      </w:r>
      <w:r w:rsidRPr="00A00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:50</w:t>
      </w:r>
      <w:r w:rsidRPr="00A00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za pośrednictwem strony turniejowej.</w:t>
      </w:r>
    </w:p>
    <w:p w:rsidR="00A00F61" w:rsidRPr="00A00F61" w:rsidRDefault="00A00F61" w:rsidP="00A00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0F61" w:rsidRPr="00A00F61" w:rsidRDefault="00A00F61" w:rsidP="00A00F6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F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SYSTEM ROZGRYWEK</w:t>
      </w:r>
    </w:p>
    <w:p w:rsidR="00A00F61" w:rsidRPr="00A00F61" w:rsidRDefault="00A00F61" w:rsidP="00A00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0F61" w:rsidRPr="00A00F61" w:rsidRDefault="00A00F61" w:rsidP="00A00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F61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runda rozegrana zostanie systemem szwajcarskim na dystansie 7 rund w</w:t>
      </w:r>
      <w:r w:rsidR="00360E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00F61">
        <w:rPr>
          <w:rFonts w:ascii="Times New Roman" w:eastAsia="Times New Roman" w:hAnsi="Times New Roman" w:cs="Times New Roman"/>
          <w:sz w:val="24"/>
          <w:szCs w:val="24"/>
          <w:lang w:eastAsia="pl-PL"/>
        </w:rPr>
        <w:t>grupie OPEN A</w:t>
      </w:r>
      <w:r w:rsidR="00360E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00F6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360E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00F61">
        <w:rPr>
          <w:rFonts w:ascii="Times New Roman" w:eastAsia="Times New Roman" w:hAnsi="Times New Roman" w:cs="Times New Roman"/>
          <w:sz w:val="24"/>
          <w:szCs w:val="24"/>
          <w:lang w:eastAsia="pl-PL"/>
        </w:rPr>
        <w:t>7 rund w</w:t>
      </w:r>
      <w:r w:rsidR="00360E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00F61">
        <w:rPr>
          <w:rFonts w:ascii="Times New Roman" w:eastAsia="Times New Roman" w:hAnsi="Times New Roman" w:cs="Times New Roman"/>
          <w:sz w:val="24"/>
          <w:szCs w:val="24"/>
          <w:lang w:eastAsia="pl-PL"/>
        </w:rPr>
        <w:t>OPEN B.</w:t>
      </w:r>
    </w:p>
    <w:p w:rsidR="00A00F61" w:rsidRPr="00A00F61" w:rsidRDefault="00A00F61" w:rsidP="00A00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F61">
        <w:rPr>
          <w:rFonts w:ascii="Times New Roman" w:eastAsia="Times New Roman" w:hAnsi="Times New Roman" w:cs="Times New Roman"/>
          <w:sz w:val="24"/>
          <w:szCs w:val="24"/>
          <w:lang w:eastAsia="pl-PL"/>
        </w:rPr>
        <w:t>Na grupę OPEN A</w:t>
      </w:r>
      <w:r w:rsidR="00360E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00F61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składać będą się dawne grupy OPEN JUNIOR i</w:t>
      </w:r>
      <w:r w:rsidR="00360E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00F61">
        <w:rPr>
          <w:rFonts w:ascii="Times New Roman" w:eastAsia="Times New Roman" w:hAnsi="Times New Roman" w:cs="Times New Roman"/>
          <w:sz w:val="24"/>
          <w:szCs w:val="24"/>
          <w:lang w:eastAsia="pl-PL"/>
        </w:rPr>
        <w:t>OPEN SENIOR, tj. zawodnicy urodzeni przed rokiem 2002. Grupę OPEN B stanowić będą trzy podgrupy: grupa do lat 10, do lat 12 i</w:t>
      </w:r>
      <w:r w:rsidR="00360E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00F61">
        <w:rPr>
          <w:rFonts w:ascii="Times New Roman" w:eastAsia="Times New Roman" w:hAnsi="Times New Roman" w:cs="Times New Roman"/>
          <w:sz w:val="24"/>
          <w:szCs w:val="24"/>
          <w:lang w:eastAsia="pl-PL"/>
        </w:rPr>
        <w:t>do lat 15.</w:t>
      </w:r>
    </w:p>
    <w:p w:rsidR="00A00F61" w:rsidRPr="00A00F61" w:rsidRDefault="00A00F61" w:rsidP="00A00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0F61" w:rsidRPr="00A00F61" w:rsidRDefault="00A00F61" w:rsidP="00A00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F61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Miejsca w</w:t>
      </w:r>
      <w:r w:rsidR="00360E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00F61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każdej rundzie ustalane będą na podstawie ilości zdobytych punktów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W</w:t>
      </w:r>
      <w:r w:rsidR="00360E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00F61">
        <w:rPr>
          <w:rFonts w:ascii="Times New Roman" w:eastAsia="Times New Roman" w:hAnsi="Times New Roman" w:cs="Times New Roman"/>
          <w:sz w:val="24"/>
          <w:szCs w:val="24"/>
          <w:lang w:eastAsia="pl-PL"/>
        </w:rPr>
        <w:t>razie ich równości o</w:t>
      </w:r>
      <w:r w:rsidR="00360E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00F61">
        <w:rPr>
          <w:rFonts w:ascii="Times New Roman" w:eastAsia="Times New Roman" w:hAnsi="Times New Roman" w:cs="Times New Roman"/>
          <w:sz w:val="24"/>
          <w:szCs w:val="24"/>
          <w:lang w:eastAsia="pl-PL"/>
        </w:rPr>
        <w:t>kolejności decydują:</w:t>
      </w:r>
    </w:p>
    <w:p w:rsidR="00A00F61" w:rsidRPr="00A00F61" w:rsidRDefault="00A00F61" w:rsidP="00A00F6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F6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wartościowanie Buchholza (z</w:t>
      </w:r>
      <w:r w:rsidR="00360E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00F61">
        <w:rPr>
          <w:rFonts w:ascii="Times New Roman" w:eastAsia="Times New Roman" w:hAnsi="Times New Roman" w:cs="Times New Roman"/>
          <w:sz w:val="24"/>
          <w:szCs w:val="24"/>
          <w:lang w:eastAsia="pl-PL"/>
        </w:rPr>
        <w:t>odrzuceniem skrajnych)</w:t>
      </w:r>
    </w:p>
    <w:p w:rsidR="00A00F61" w:rsidRPr="00A00F61" w:rsidRDefault="00A00F61" w:rsidP="00A00F6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F61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wartościowanie Buchholza (bez odrzucenia skrajnych)</w:t>
      </w:r>
    </w:p>
    <w:p w:rsidR="00A00F61" w:rsidRPr="00A00F61" w:rsidRDefault="00A00F61" w:rsidP="00A00F6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F61">
        <w:rPr>
          <w:rFonts w:ascii="Times New Roman" w:eastAsia="Times New Roman" w:hAnsi="Times New Roman" w:cs="Times New Roman"/>
          <w:sz w:val="24"/>
          <w:szCs w:val="24"/>
          <w:lang w:eastAsia="pl-PL"/>
        </w:rPr>
        <w:t>sumowanie tabeli postępowej z</w:t>
      </w:r>
      <w:r w:rsidR="00360E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00F61">
        <w:rPr>
          <w:rFonts w:ascii="Times New Roman" w:eastAsia="Times New Roman" w:hAnsi="Times New Roman" w:cs="Times New Roman"/>
          <w:sz w:val="24"/>
          <w:szCs w:val="24"/>
          <w:lang w:eastAsia="pl-PL"/>
        </w:rPr>
        <w:t>rundy na rundę (progresja)</w:t>
      </w:r>
    </w:p>
    <w:p w:rsidR="00A00F61" w:rsidRPr="00A00F61" w:rsidRDefault="00A00F61" w:rsidP="00A00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F6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zgłoszenia się do danej grupy mniejszej liczby zawodników niż dziewięciu, obowiązywał będzie rundowy system kojarzeń. Przy równej ilości punktów w</w:t>
      </w:r>
      <w:r w:rsidR="00360E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00F61">
        <w:rPr>
          <w:rFonts w:ascii="Times New Roman" w:eastAsia="Times New Roman" w:hAnsi="Times New Roman" w:cs="Times New Roman"/>
          <w:sz w:val="24"/>
          <w:szCs w:val="24"/>
          <w:lang w:eastAsia="pl-PL"/>
        </w:rPr>
        <w:t>tym wypadku o</w:t>
      </w:r>
      <w:r w:rsidR="00360E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00F61">
        <w:rPr>
          <w:rFonts w:ascii="Times New Roman" w:eastAsia="Times New Roman" w:hAnsi="Times New Roman" w:cs="Times New Roman"/>
          <w:sz w:val="24"/>
          <w:szCs w:val="24"/>
          <w:lang w:eastAsia="pl-PL"/>
        </w:rPr>
        <w:t>kolejności zajętych miejsc decydować będą:</w:t>
      </w:r>
    </w:p>
    <w:p w:rsidR="00A00F61" w:rsidRPr="00A00F61" w:rsidRDefault="00A00F61" w:rsidP="00A00F6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F61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 Sonneborna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A00F61">
        <w:rPr>
          <w:rFonts w:ascii="Times New Roman" w:eastAsia="Times New Roman" w:hAnsi="Times New Roman" w:cs="Times New Roman"/>
          <w:sz w:val="24"/>
          <w:szCs w:val="24"/>
          <w:lang w:eastAsia="pl-PL"/>
        </w:rPr>
        <w:t>Bergera</w:t>
      </w:r>
    </w:p>
    <w:p w:rsidR="00A00F61" w:rsidRPr="00A00F61" w:rsidRDefault="00A00F61" w:rsidP="00A00F6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F61">
        <w:rPr>
          <w:rFonts w:ascii="Times New Roman" w:eastAsia="Times New Roman" w:hAnsi="Times New Roman" w:cs="Times New Roman"/>
          <w:sz w:val="24"/>
          <w:szCs w:val="24"/>
          <w:lang w:eastAsia="pl-PL"/>
        </w:rPr>
        <w:t>wynik bezpośredniej partii pomiędzy zawodnikami dzielącymi miejsca</w:t>
      </w:r>
    </w:p>
    <w:p w:rsidR="00A00F61" w:rsidRPr="00A00F61" w:rsidRDefault="00A00F61" w:rsidP="00A00F6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F61">
        <w:rPr>
          <w:rFonts w:ascii="Times New Roman" w:eastAsia="Times New Roman" w:hAnsi="Times New Roman" w:cs="Times New Roman"/>
          <w:sz w:val="24"/>
          <w:szCs w:val="24"/>
          <w:lang w:eastAsia="pl-PL"/>
        </w:rPr>
        <w:t>większa liczba zwycięstw</w:t>
      </w:r>
    </w:p>
    <w:p w:rsidR="00A00F61" w:rsidRPr="00A00F61" w:rsidRDefault="00A00F61" w:rsidP="00A00F6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F61">
        <w:rPr>
          <w:rFonts w:ascii="Times New Roman" w:eastAsia="Times New Roman" w:hAnsi="Times New Roman" w:cs="Times New Roman"/>
          <w:sz w:val="24"/>
          <w:szCs w:val="24"/>
          <w:lang w:eastAsia="pl-PL"/>
        </w:rPr>
        <w:t>większa liczba zwycięstw czarnymi bierkami</w:t>
      </w:r>
    </w:p>
    <w:p w:rsidR="00A00F61" w:rsidRPr="00A00F61" w:rsidRDefault="00A00F61" w:rsidP="00A00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0F61" w:rsidRPr="00A00F61" w:rsidRDefault="00A00F61" w:rsidP="00A00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F61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Miejsca w</w:t>
      </w:r>
      <w:r w:rsidR="00360E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00F61"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klasyfikacji generalnej ustalane będą na podstawie punktów zdobywanych przez zawodników w</w:t>
      </w:r>
      <w:r w:rsidR="00360E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00F61">
        <w:rPr>
          <w:rFonts w:ascii="Times New Roman" w:eastAsia="Times New Roman" w:hAnsi="Times New Roman" w:cs="Times New Roman"/>
          <w:sz w:val="24"/>
          <w:szCs w:val="24"/>
          <w:lang w:eastAsia="pl-PL"/>
        </w:rPr>
        <w:t>kolejnych rundach z</w:t>
      </w:r>
      <w:r w:rsidR="00360E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00F61">
        <w:rPr>
          <w:rFonts w:ascii="Times New Roman" w:eastAsia="Times New Roman" w:hAnsi="Times New Roman" w:cs="Times New Roman"/>
          <w:sz w:val="24"/>
          <w:szCs w:val="24"/>
          <w:lang w:eastAsia="pl-PL"/>
        </w:rPr>
        <w:t>odrzuceniem najniższego wyniku. Jeżeli po ostatniej rundzie dwóch względnie kliku zawodników danej grupy uzyska tą samą liczbę punktów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00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="00360E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00F61">
        <w:rPr>
          <w:rFonts w:ascii="Times New Roman" w:eastAsia="Times New Roman" w:hAnsi="Times New Roman" w:cs="Times New Roman"/>
          <w:sz w:val="24"/>
          <w:szCs w:val="24"/>
          <w:lang w:eastAsia="pl-PL"/>
        </w:rPr>
        <w:t>kolejności miejsc decydować będzie miejsce zajęte w</w:t>
      </w:r>
      <w:r w:rsidR="00360E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00F61">
        <w:rPr>
          <w:rFonts w:ascii="Times New Roman" w:eastAsia="Times New Roman" w:hAnsi="Times New Roman" w:cs="Times New Roman"/>
          <w:sz w:val="24"/>
          <w:szCs w:val="24"/>
          <w:lang w:eastAsia="pl-PL"/>
        </w:rPr>
        <w:t>rundzie finałowej.</w:t>
      </w:r>
    </w:p>
    <w:p w:rsidR="00A00F61" w:rsidRPr="00A00F61" w:rsidRDefault="00A00F61" w:rsidP="00A00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0F61" w:rsidRPr="00A00F61" w:rsidRDefault="00A00F61" w:rsidP="00A00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F61">
        <w:rPr>
          <w:rFonts w:ascii="Times New Roman" w:eastAsia="Times New Roman" w:hAnsi="Times New Roman" w:cs="Times New Roman"/>
          <w:sz w:val="24"/>
          <w:szCs w:val="24"/>
          <w:lang w:eastAsia="pl-PL"/>
        </w:rPr>
        <w:t>Poszczególne grupy obejmują następujące roczniki:</w:t>
      </w:r>
    </w:p>
    <w:p w:rsidR="00A00F61" w:rsidRPr="00A00F61" w:rsidRDefault="00A00F61" w:rsidP="00A00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F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OPEN A</w:t>
      </w:r>
      <w:r w:rsidR="00360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—</w:t>
      </w:r>
      <w:r w:rsidRPr="00A00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2002 i</w:t>
      </w:r>
      <w:r w:rsidR="00360E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00F61">
        <w:rPr>
          <w:rFonts w:ascii="Times New Roman" w:eastAsia="Times New Roman" w:hAnsi="Times New Roman" w:cs="Times New Roman"/>
          <w:sz w:val="24"/>
          <w:szCs w:val="24"/>
          <w:lang w:eastAsia="pl-PL"/>
        </w:rPr>
        <w:t>starsi, w</w:t>
      </w:r>
      <w:r w:rsidR="00360E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00F61">
        <w:rPr>
          <w:rFonts w:ascii="Times New Roman" w:eastAsia="Times New Roman" w:hAnsi="Times New Roman" w:cs="Times New Roman"/>
          <w:sz w:val="24"/>
          <w:szCs w:val="24"/>
          <w:lang w:eastAsia="pl-PL"/>
        </w:rPr>
        <w:t>tym</w:t>
      </w:r>
    </w:p>
    <w:p w:rsidR="00A00F61" w:rsidRPr="00A00F61" w:rsidRDefault="00A00F61" w:rsidP="00A00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OPEN JUNIOR </w:t>
      </w:r>
      <w:r w:rsidR="00F9383A">
        <w:rPr>
          <w:rFonts w:ascii="Times New Roman" w:eastAsia="Times New Roman" w:hAnsi="Times New Roman" w:cs="Times New Roman"/>
          <w:sz w:val="24"/>
          <w:szCs w:val="24"/>
          <w:lang w:eastAsia="pl-PL"/>
        </w:rPr>
        <w:t>—</w:t>
      </w:r>
      <w:r w:rsidRPr="00A00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zawodnicy urodzeni w</w:t>
      </w:r>
      <w:r w:rsidR="00360E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00F61">
        <w:rPr>
          <w:rFonts w:ascii="Times New Roman" w:eastAsia="Times New Roman" w:hAnsi="Times New Roman" w:cs="Times New Roman"/>
          <w:sz w:val="24"/>
          <w:szCs w:val="24"/>
          <w:lang w:eastAsia="pl-PL"/>
        </w:rPr>
        <w:t>latach 1999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A00F61">
        <w:rPr>
          <w:rFonts w:ascii="Times New Roman" w:eastAsia="Times New Roman" w:hAnsi="Times New Roman" w:cs="Times New Roman"/>
          <w:sz w:val="24"/>
          <w:szCs w:val="24"/>
          <w:lang w:eastAsia="pl-PL"/>
        </w:rPr>
        <w:t>2002</w:t>
      </w:r>
    </w:p>
    <w:p w:rsidR="00A00F61" w:rsidRPr="00A00F61" w:rsidRDefault="00A00F61" w:rsidP="00A00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F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OPEN B</w:t>
      </w:r>
      <w:r w:rsidRPr="00A00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—</w:t>
      </w:r>
      <w:r w:rsidRPr="00A00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juniorzy do lat 10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—</w:t>
      </w:r>
      <w:r w:rsidRPr="00A00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2007 i</w:t>
      </w:r>
      <w:r w:rsidR="00360E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00F61">
        <w:rPr>
          <w:rFonts w:ascii="Times New Roman" w:eastAsia="Times New Roman" w:hAnsi="Times New Roman" w:cs="Times New Roman"/>
          <w:sz w:val="24"/>
          <w:szCs w:val="24"/>
          <w:lang w:eastAsia="pl-PL"/>
        </w:rPr>
        <w:t>młodsi,</w:t>
      </w:r>
    </w:p>
    <w:p w:rsidR="00A00F61" w:rsidRPr="00A00F61" w:rsidRDefault="00A00F61" w:rsidP="00A00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—</w:t>
      </w:r>
      <w:r w:rsidRPr="00A00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juniorzy do lat 12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—</w:t>
      </w:r>
      <w:r w:rsidRPr="00A00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2005 i</w:t>
      </w:r>
      <w:r w:rsidR="00360E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00F61">
        <w:rPr>
          <w:rFonts w:ascii="Times New Roman" w:eastAsia="Times New Roman" w:hAnsi="Times New Roman" w:cs="Times New Roman"/>
          <w:sz w:val="24"/>
          <w:szCs w:val="24"/>
          <w:lang w:eastAsia="pl-PL"/>
        </w:rPr>
        <w:t>2006,</w:t>
      </w:r>
    </w:p>
    <w:p w:rsidR="00A00F61" w:rsidRPr="00A00F61" w:rsidRDefault="00A00F61" w:rsidP="00A00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—</w:t>
      </w:r>
      <w:r w:rsidRPr="00A00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juniorzy do lat 15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—</w:t>
      </w:r>
      <w:r w:rsidRPr="00A00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2002, 2003, 2004.</w:t>
      </w:r>
    </w:p>
    <w:p w:rsidR="00A00F61" w:rsidRPr="00A00F61" w:rsidRDefault="00A00F61" w:rsidP="00A00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0F61" w:rsidRPr="00A00F61" w:rsidRDefault="00A00F61" w:rsidP="00A00F6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F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TEMPO GRY</w:t>
      </w:r>
    </w:p>
    <w:p w:rsidR="00A00F61" w:rsidRPr="00A00F61" w:rsidRDefault="00A00F61" w:rsidP="00A00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0F61" w:rsidRPr="00A00F61" w:rsidRDefault="00A00F61" w:rsidP="00A00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F61">
        <w:rPr>
          <w:rFonts w:ascii="Times New Roman" w:eastAsia="Times New Roman" w:hAnsi="Times New Roman" w:cs="Times New Roman"/>
          <w:sz w:val="24"/>
          <w:szCs w:val="24"/>
          <w:lang w:eastAsia="pl-PL"/>
        </w:rPr>
        <w:t>Grupa OPEN A</w:t>
      </w:r>
      <w:r w:rsidR="00360E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—</w:t>
      </w:r>
      <w:r w:rsidRPr="00A00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 minut na partię dla zawodnika (P'15) na dystansie 7 rund</w:t>
      </w:r>
    </w:p>
    <w:p w:rsidR="00A00F61" w:rsidRDefault="00A00F61" w:rsidP="00A00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Grupa OPEN B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—</w:t>
      </w:r>
      <w:r w:rsidRPr="00A00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 minut na partię dla zawodnika (P'15) na dystansie 7 rund</w:t>
      </w:r>
    </w:p>
    <w:p w:rsidR="00A00F61" w:rsidRPr="00A00F61" w:rsidRDefault="003B23F3" w:rsidP="00A00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Dopuszczalne spóźnienie na partię w</w:t>
      </w:r>
      <w:r w:rsidR="00BA536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grupie OPEN A wynosi 5</w:t>
      </w:r>
      <w:r w:rsidR="00BA536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minut.</w:t>
      </w:r>
    </w:p>
    <w:p w:rsidR="00A00F61" w:rsidRPr="00A00F61" w:rsidRDefault="00A00F61" w:rsidP="00A00F6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F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OPŁATY STARTOWE</w:t>
      </w:r>
    </w:p>
    <w:p w:rsidR="00A00F61" w:rsidRPr="00A00F61" w:rsidRDefault="00A00F61" w:rsidP="00A00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0F61" w:rsidRPr="00A00F61" w:rsidRDefault="00A00F61" w:rsidP="00A00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F6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Opłata startowa w</w:t>
      </w:r>
      <w:r w:rsidR="00360E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00F61">
        <w:rPr>
          <w:rFonts w:ascii="Times New Roman" w:eastAsia="Times New Roman" w:hAnsi="Times New Roman" w:cs="Times New Roman"/>
          <w:sz w:val="24"/>
          <w:szCs w:val="24"/>
          <w:lang w:eastAsia="pl-PL"/>
        </w:rPr>
        <w:t>grupie OPEN A</w:t>
      </w:r>
      <w:r w:rsidR="00360E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00F61">
        <w:rPr>
          <w:rFonts w:ascii="Times New Roman" w:eastAsia="Times New Roman" w:hAnsi="Times New Roman" w:cs="Times New Roman"/>
          <w:sz w:val="24"/>
          <w:szCs w:val="24"/>
          <w:lang w:eastAsia="pl-PL"/>
        </w:rPr>
        <w:t>wynosi 15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0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—</w:t>
      </w:r>
      <w:r w:rsidRPr="00A00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seniorzy, 10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0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—</w:t>
      </w:r>
      <w:r w:rsidRPr="00A00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juniorzy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9383A" w:rsidRDefault="00A00F61" w:rsidP="00A00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grupie OPEN B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—</w:t>
      </w:r>
      <w:r w:rsidRPr="00A00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0F61">
        <w:rPr>
          <w:rFonts w:ascii="Times New Roman" w:eastAsia="Times New Roman" w:hAnsi="Times New Roman" w:cs="Times New Roman"/>
          <w:sz w:val="24"/>
          <w:szCs w:val="24"/>
          <w:lang w:eastAsia="pl-PL"/>
        </w:rPr>
        <w:t>zł.</w:t>
      </w:r>
    </w:p>
    <w:p w:rsidR="00A00F61" w:rsidRPr="00A00F61" w:rsidRDefault="00A00F61" w:rsidP="00A00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0F61" w:rsidRPr="00A00F61" w:rsidRDefault="00A00F61" w:rsidP="00A00F6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F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SĘDZIOWANIE</w:t>
      </w:r>
    </w:p>
    <w:p w:rsidR="00A00F61" w:rsidRPr="00A00F61" w:rsidRDefault="00A00F61" w:rsidP="00A00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0F61" w:rsidRPr="00A00F61" w:rsidRDefault="00A00F61" w:rsidP="00A00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F61">
        <w:rPr>
          <w:rFonts w:ascii="Times New Roman" w:eastAsia="Times New Roman" w:hAnsi="Times New Roman" w:cs="Times New Roman"/>
          <w:sz w:val="24"/>
          <w:szCs w:val="24"/>
          <w:lang w:eastAsia="pl-PL"/>
        </w:rPr>
        <w:t>Grupę OPEN A</w:t>
      </w:r>
      <w:r w:rsidR="00360E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00F61">
        <w:rPr>
          <w:rFonts w:ascii="Times New Roman" w:eastAsia="Times New Roman" w:hAnsi="Times New Roman" w:cs="Times New Roman"/>
          <w:sz w:val="24"/>
          <w:szCs w:val="24"/>
          <w:lang w:eastAsia="pl-PL"/>
        </w:rPr>
        <w:t>sędziować będzie osoba upoważniona przez organiz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A00F61">
        <w:rPr>
          <w:rFonts w:ascii="Times New Roman" w:eastAsia="Times New Roman" w:hAnsi="Times New Roman" w:cs="Times New Roman"/>
          <w:sz w:val="24"/>
          <w:szCs w:val="24"/>
          <w:lang w:eastAsia="pl-PL"/>
        </w:rPr>
        <w:t>tora.</w:t>
      </w:r>
    </w:p>
    <w:p w:rsidR="00A00F61" w:rsidRPr="00A00F61" w:rsidRDefault="00A00F61" w:rsidP="00A00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Grupę OPEN B sędziować będzie Krzysztof Kirsz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—</w:t>
      </w:r>
      <w:r w:rsidRPr="00A00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sędzia klasy III.</w:t>
      </w:r>
    </w:p>
    <w:p w:rsidR="00A00F61" w:rsidRPr="00A00F61" w:rsidRDefault="00A00F61" w:rsidP="00A00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0F61" w:rsidRPr="00A00F61" w:rsidRDefault="00A00F61" w:rsidP="00A00F6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F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NAGRODY</w:t>
      </w:r>
    </w:p>
    <w:p w:rsidR="00A00F61" w:rsidRPr="00A00F61" w:rsidRDefault="00A00F61" w:rsidP="00A00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0F61" w:rsidRPr="00A00F61" w:rsidRDefault="00A00F61" w:rsidP="00A00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F61">
        <w:rPr>
          <w:rFonts w:ascii="Times New Roman" w:eastAsia="Times New Roman" w:hAnsi="Times New Roman" w:cs="Times New Roman"/>
          <w:sz w:val="24"/>
          <w:szCs w:val="24"/>
          <w:lang w:eastAsia="pl-PL"/>
        </w:rPr>
        <w:t>Podział nagród w</w:t>
      </w:r>
      <w:r w:rsidR="00360E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00F61">
        <w:rPr>
          <w:rFonts w:ascii="Times New Roman" w:eastAsia="Times New Roman" w:hAnsi="Times New Roman" w:cs="Times New Roman"/>
          <w:sz w:val="24"/>
          <w:szCs w:val="24"/>
          <w:lang w:eastAsia="pl-PL"/>
        </w:rPr>
        <w:t>OPEN B uwzględniać będzie pięć grup: do lat 10, do lat 12, do lat 15, do lat 18. Po każdym turnieju dla najlepszych zawodników poszczególnych grup będą ufundowane drobne upominki. W</w:t>
      </w:r>
      <w:r w:rsidR="00360E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00F61">
        <w:rPr>
          <w:rFonts w:ascii="Times New Roman" w:eastAsia="Times New Roman" w:hAnsi="Times New Roman" w:cs="Times New Roman"/>
          <w:sz w:val="24"/>
          <w:szCs w:val="24"/>
          <w:lang w:eastAsia="pl-PL"/>
        </w:rPr>
        <w:t>finale podsumowującym całość turnieju organizator ufunduje puchary dla zwycięzców poszczególnych grup oraz przynajmniej po trzy dyplomy i</w:t>
      </w:r>
      <w:r w:rsidR="00360E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00F61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 rzeczowe w</w:t>
      </w:r>
      <w:r w:rsidR="00360E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00F61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każdej grupie. W</w:t>
      </w:r>
      <w:r w:rsidR="00360E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00F61">
        <w:rPr>
          <w:rFonts w:ascii="Times New Roman" w:eastAsia="Times New Roman" w:hAnsi="Times New Roman" w:cs="Times New Roman"/>
          <w:sz w:val="24"/>
          <w:szCs w:val="24"/>
          <w:lang w:eastAsia="pl-PL"/>
        </w:rPr>
        <w:t>Open A</w:t>
      </w:r>
      <w:r w:rsidR="00360E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00F61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 finansowe dla najlepszych minimum 3 zawodników turnieju, nagroda dla najlepszego juniora oraz zawodnika do ELO 1600. W</w:t>
      </w:r>
      <w:r w:rsidR="00360E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00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turnieju finałowym podsumowującym całą edycję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—</w:t>
      </w:r>
      <w:r w:rsidRPr="00A00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puchar dla najlepszych zawodników OPEN JUNIOR oraz OPEN SENIOR. Przynajmniej 3 nagrody rzeczowe oraz dyplomy dla 3 najlepszych osób w</w:t>
      </w:r>
      <w:r w:rsidR="00360E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00F61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każdej z</w:t>
      </w:r>
      <w:r w:rsidR="00360E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00F61">
        <w:rPr>
          <w:rFonts w:ascii="Times New Roman" w:eastAsia="Times New Roman" w:hAnsi="Times New Roman" w:cs="Times New Roman"/>
          <w:sz w:val="24"/>
          <w:szCs w:val="24"/>
          <w:lang w:eastAsia="pl-PL"/>
        </w:rPr>
        <w:t>grup.</w:t>
      </w:r>
    </w:p>
    <w:p w:rsidR="00A00F61" w:rsidRPr="00A00F61" w:rsidRDefault="00A00F61" w:rsidP="00A00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0F61" w:rsidRPr="00A00F61" w:rsidRDefault="00A00F61" w:rsidP="00A00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F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Pierwsza runda turnieju odbędzie się pod patronatem europosła Tadeusza Zwiefki. 3 najlepszych zawodników OPEN A</w:t>
      </w:r>
      <w:r w:rsidR="00360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A00F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="00360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A00F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województwa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</w:t>
      </w:r>
      <w:r w:rsidRPr="00A00F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ujawsko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-p</w:t>
      </w:r>
      <w:r w:rsidRPr="00A00F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omorskiego otrzyma bezpłatny 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Pr="00A00F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dniowy wyjazd do Brukseli*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A00F61" w:rsidRPr="00A00F61" w:rsidRDefault="00A00F61" w:rsidP="00A00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383A" w:rsidRDefault="00A00F61" w:rsidP="00A00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F61">
        <w:rPr>
          <w:rFonts w:ascii="Times New Roman" w:eastAsia="Times New Roman" w:hAnsi="Times New Roman" w:cs="Times New Roman"/>
          <w:sz w:val="24"/>
          <w:szCs w:val="24"/>
          <w:lang w:eastAsia="pl-PL"/>
        </w:rPr>
        <w:t>* Wyjazd do Brukseli 11 października z</w:t>
      </w:r>
      <w:r w:rsidR="00360E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00F61">
        <w:rPr>
          <w:rFonts w:ascii="Times New Roman" w:eastAsia="Times New Roman" w:hAnsi="Times New Roman" w:cs="Times New Roman"/>
          <w:sz w:val="24"/>
          <w:szCs w:val="24"/>
          <w:lang w:eastAsia="pl-PL"/>
        </w:rPr>
        <w:t>Bydgoszczy. Organizator nie zapewnia opieki nad osobami niepełnoletnimi. Osoba która zajęła miejsce nagradzane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A00F61">
        <w:rPr>
          <w:rFonts w:ascii="Times New Roman" w:eastAsia="Times New Roman" w:hAnsi="Times New Roman" w:cs="Times New Roman"/>
          <w:sz w:val="24"/>
          <w:szCs w:val="24"/>
          <w:lang w:eastAsia="pl-PL"/>
        </w:rPr>
        <w:t>3 może otrzymać nagrodę tylko w</w:t>
      </w:r>
      <w:r w:rsidR="00360E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00F61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zgody organizatora turnieju.</w:t>
      </w:r>
    </w:p>
    <w:p w:rsidR="00A00F61" w:rsidRPr="00A00F61" w:rsidRDefault="00A00F61" w:rsidP="00A00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0F61" w:rsidRPr="00A00F61" w:rsidRDefault="00A00F61" w:rsidP="00A00F6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F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:rsidR="00A00F61" w:rsidRPr="00A00F61" w:rsidRDefault="00A00F61" w:rsidP="00A00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383A" w:rsidRDefault="00A00F61" w:rsidP="00A00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F61">
        <w:rPr>
          <w:rFonts w:ascii="Times New Roman" w:eastAsia="Times New Roman" w:hAnsi="Times New Roman" w:cs="Times New Roman"/>
          <w:sz w:val="24"/>
          <w:szCs w:val="24"/>
          <w:lang w:eastAsia="pl-PL"/>
        </w:rPr>
        <w:t>W turnieju obowiązują przepisy gry FIDE, a</w:t>
      </w:r>
      <w:r w:rsidR="00360E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00F6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360E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00F61">
        <w:rPr>
          <w:rFonts w:ascii="Times New Roman" w:eastAsia="Times New Roman" w:hAnsi="Times New Roman" w:cs="Times New Roman"/>
          <w:sz w:val="24"/>
          <w:szCs w:val="24"/>
          <w:lang w:eastAsia="pl-PL"/>
        </w:rPr>
        <w:t>poszczególnych grupach:</w:t>
      </w:r>
    </w:p>
    <w:p w:rsidR="00A00F61" w:rsidRPr="00A00F61" w:rsidRDefault="00A00F61" w:rsidP="00A00F6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F6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OPEN A</w:t>
      </w:r>
      <w:r w:rsidR="00360E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—</w:t>
      </w:r>
      <w:r w:rsidRPr="00A00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przepisy dla szachów szybkich (wraz ze zmianami które obowiązują od 1</w:t>
      </w:r>
      <w:r w:rsidR="0022277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00F61">
        <w:rPr>
          <w:rFonts w:ascii="Times New Roman" w:eastAsia="Times New Roman" w:hAnsi="Times New Roman" w:cs="Times New Roman"/>
          <w:sz w:val="24"/>
          <w:szCs w:val="24"/>
          <w:lang w:eastAsia="pl-PL"/>
        </w:rPr>
        <w:t>lipca 2017).</w:t>
      </w:r>
    </w:p>
    <w:p w:rsidR="00A00F61" w:rsidRPr="00A00F61" w:rsidRDefault="00A00F61" w:rsidP="00A00F6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OPEN B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—</w:t>
      </w:r>
      <w:r w:rsidRPr="00A00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przepisy dla szachów szybkich (ze względu na to, że w</w:t>
      </w:r>
      <w:r w:rsidR="00360E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00F61">
        <w:rPr>
          <w:rFonts w:ascii="Times New Roman" w:eastAsia="Times New Roman" w:hAnsi="Times New Roman" w:cs="Times New Roman"/>
          <w:sz w:val="24"/>
          <w:szCs w:val="24"/>
          <w:lang w:eastAsia="pl-PL"/>
        </w:rPr>
        <w:t>turnieju biorą udział dzieci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00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obowiązuje przepis pierwszego błędnego posunięcia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00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A00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przegrywa partię).</w:t>
      </w:r>
    </w:p>
    <w:p w:rsidR="00A00F61" w:rsidRPr="00A00F61" w:rsidRDefault="00A00F61" w:rsidP="00A00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383A" w:rsidRDefault="00A00F61" w:rsidP="00A00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F61">
        <w:rPr>
          <w:rFonts w:ascii="Times New Roman" w:eastAsia="Times New Roman" w:hAnsi="Times New Roman" w:cs="Times New Roman"/>
          <w:sz w:val="24"/>
          <w:szCs w:val="24"/>
          <w:lang w:eastAsia="pl-PL"/>
        </w:rPr>
        <w:t>W kwestiach nieobjętych regulaminem osobą decyzyjną jest organizator lub sędzia. Organizator zastrzega sobie prawo do przeprowadzenia zmian w</w:t>
      </w:r>
      <w:r w:rsidR="00360E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00F61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regulaminie.</w:t>
      </w:r>
    </w:p>
    <w:p w:rsidR="00A00F61" w:rsidRPr="00A00F61" w:rsidRDefault="00A00F61" w:rsidP="00A00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7D19" w:rsidRDefault="00A00F61" w:rsidP="00A00F61">
      <w:pPr>
        <w:spacing w:before="100" w:beforeAutospacing="1" w:after="100" w:afterAutospacing="1" w:line="240" w:lineRule="auto"/>
      </w:pPr>
      <w:r w:rsidRPr="00A00F61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 miejsc w</w:t>
      </w:r>
      <w:r w:rsidR="00360E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00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turnieju ograniczona </w:t>
      </w:r>
      <w:r w:rsidR="00F9383A">
        <w:rPr>
          <w:rFonts w:ascii="Times New Roman" w:eastAsia="Times New Roman" w:hAnsi="Times New Roman" w:cs="Times New Roman"/>
          <w:sz w:val="24"/>
          <w:szCs w:val="24"/>
          <w:lang w:eastAsia="pl-PL"/>
        </w:rPr>
        <w:t>—</w:t>
      </w:r>
      <w:r w:rsidRPr="00A00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decyduje kolejność zgłoszeń.</w:t>
      </w:r>
    </w:p>
    <w:sectPr w:rsidR="00947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B17C2"/>
    <w:multiLevelType w:val="multilevel"/>
    <w:tmpl w:val="5D1A10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0A686F"/>
    <w:multiLevelType w:val="multilevel"/>
    <w:tmpl w:val="5872A5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6347D8"/>
    <w:multiLevelType w:val="multilevel"/>
    <w:tmpl w:val="D550D4C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0B63BA"/>
    <w:multiLevelType w:val="multilevel"/>
    <w:tmpl w:val="34DC3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16187E"/>
    <w:multiLevelType w:val="multilevel"/>
    <w:tmpl w:val="85348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AB23FB"/>
    <w:multiLevelType w:val="multilevel"/>
    <w:tmpl w:val="373C7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86018C"/>
    <w:multiLevelType w:val="multilevel"/>
    <w:tmpl w:val="EFE2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582531"/>
    <w:multiLevelType w:val="multilevel"/>
    <w:tmpl w:val="E408BC7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490FC6"/>
    <w:multiLevelType w:val="multilevel"/>
    <w:tmpl w:val="92F8BA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7E5C68"/>
    <w:multiLevelType w:val="multilevel"/>
    <w:tmpl w:val="B26A36D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3B0655"/>
    <w:multiLevelType w:val="multilevel"/>
    <w:tmpl w:val="3B0219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3E3D82"/>
    <w:multiLevelType w:val="multilevel"/>
    <w:tmpl w:val="C76AA3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4528FD"/>
    <w:multiLevelType w:val="multilevel"/>
    <w:tmpl w:val="563E0B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857CA6"/>
    <w:multiLevelType w:val="multilevel"/>
    <w:tmpl w:val="7056FD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10"/>
  </w:num>
  <w:num w:numId="5">
    <w:abstractNumId w:val="0"/>
  </w:num>
  <w:num w:numId="6">
    <w:abstractNumId w:val="8"/>
  </w:num>
  <w:num w:numId="7">
    <w:abstractNumId w:val="3"/>
  </w:num>
  <w:num w:numId="8">
    <w:abstractNumId w:val="5"/>
  </w:num>
  <w:num w:numId="9">
    <w:abstractNumId w:val="11"/>
  </w:num>
  <w:num w:numId="10">
    <w:abstractNumId w:val="1"/>
  </w:num>
  <w:num w:numId="11">
    <w:abstractNumId w:val="9"/>
  </w:num>
  <w:num w:numId="12">
    <w:abstractNumId w:val="2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F61"/>
    <w:rsid w:val="00222776"/>
    <w:rsid w:val="00360E8E"/>
    <w:rsid w:val="003B23F3"/>
    <w:rsid w:val="00947D19"/>
    <w:rsid w:val="00A00F61"/>
    <w:rsid w:val="00BA5362"/>
    <w:rsid w:val="00BE4A93"/>
    <w:rsid w:val="00F73201"/>
    <w:rsid w:val="00F9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8602E"/>
  <w15:chartTrackingRefBased/>
  <w15:docId w15:val="{3E771EFF-C638-4FD9-B29F-E7740067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00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5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742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Pituła</dc:creator>
  <cp:keywords/>
  <dc:description/>
  <cp:lastModifiedBy>Adam Pituła</cp:lastModifiedBy>
  <cp:revision>8</cp:revision>
  <dcterms:created xsi:type="dcterms:W3CDTF">2017-10-21T09:59:00Z</dcterms:created>
  <dcterms:modified xsi:type="dcterms:W3CDTF">2018-04-08T10:34:00Z</dcterms:modified>
</cp:coreProperties>
</file>