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89" w:rsidRPr="00225E89" w:rsidRDefault="00225E89" w:rsidP="00225E89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18"/>
          <w:szCs w:val="18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>REGULAMIN</w:t>
      </w:r>
    </w:p>
    <w:p w:rsidR="00225E89" w:rsidRPr="00225E89" w:rsidRDefault="00384DF4" w:rsidP="00225E89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>X</w:t>
      </w:r>
      <w:r w:rsidR="00225E89"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>X</w:t>
      </w:r>
      <w:r w:rsidR="00225E89" w:rsidRPr="00225E89"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 xml:space="preserve"> OTWARTY SZACHOWY TURNIEJ </w:t>
      </w:r>
      <w:r w:rsidR="00225E89" w:rsidRPr="00225E89"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br/>
        <w:t>o „PUCHAR STOLEMA”</w:t>
      </w:r>
    </w:p>
    <w:p w:rsidR="00225E89" w:rsidRPr="00225E89" w:rsidRDefault="00384DF4" w:rsidP="00225E89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>Kartuzy, 08- 09.06.2019</w:t>
      </w:r>
      <w:r w:rsidR="00225E89" w:rsidRPr="00225E89">
        <w:rPr>
          <w:rFonts w:ascii="Calibri" w:eastAsia="Times New Roman" w:hAnsi="Calibri" w:cs="Calibri"/>
          <w:b/>
          <w:color w:val="000000"/>
          <w:sz w:val="32"/>
          <w:szCs w:val="32"/>
          <w:lang w:eastAsia="pl-PL"/>
        </w:rPr>
        <w:t xml:space="preserve"> r.</w:t>
      </w:r>
    </w:p>
    <w:p w:rsidR="00225E89" w:rsidRPr="00225E89" w:rsidRDefault="00225E89" w:rsidP="00225E89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10"/>
          <w:szCs w:val="10"/>
          <w:lang w:eastAsia="pl-PL"/>
        </w:rPr>
      </w:pP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Miejsce rozgrywania turnieju: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Szkoła Podstawowa Nr 2 im. Mikołaja Kopernika w Kartuzach, ul. Wzgórze Wolności 1, 83-300 Kartuzy 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Organizatorzy:</w:t>
      </w:r>
    </w:p>
    <w:p w:rsidR="00225E89" w:rsidRPr="00225E89" w:rsidRDefault="00225E89" w:rsidP="00225E89">
      <w:pPr>
        <w:tabs>
          <w:tab w:val="num" w:pos="0"/>
        </w:tabs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Symbol" w:eastAsia="Symbol" w:hAnsi="Symbol" w:cs="Symbol"/>
          <w:color w:val="000000"/>
          <w:sz w:val="23"/>
          <w:szCs w:val="23"/>
          <w:lang w:eastAsia="pl-PL"/>
        </w:rPr>
        <w:t></w:t>
      </w:r>
      <w:r w:rsidRPr="00225E89">
        <w:rPr>
          <w:rFonts w:ascii="Times New Roman" w:eastAsia="Symbol" w:hAnsi="Times New Roman" w:cs="Times New Roman"/>
          <w:color w:val="000000"/>
          <w:sz w:val="14"/>
          <w:szCs w:val="14"/>
          <w:lang w:eastAsia="pl-PL"/>
        </w:rPr>
        <w:t xml:space="preserve">         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Stowarzyszenie Przyjaciół Szkoły Podstawowej Nr 2 w Kartuzach „Copernicus”</w:t>
      </w:r>
    </w:p>
    <w:p w:rsidR="00225E89" w:rsidRPr="00225E89" w:rsidRDefault="00225E89" w:rsidP="00225E89">
      <w:pPr>
        <w:tabs>
          <w:tab w:val="num" w:pos="0"/>
        </w:tabs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Symbol" w:eastAsia="Symbol" w:hAnsi="Symbol" w:cs="Symbol"/>
          <w:color w:val="000000"/>
          <w:sz w:val="23"/>
          <w:szCs w:val="23"/>
          <w:lang w:eastAsia="pl-PL"/>
        </w:rPr>
        <w:t></w:t>
      </w:r>
      <w:r w:rsidRPr="00225E89">
        <w:rPr>
          <w:rFonts w:ascii="Times New Roman" w:eastAsia="Symbol" w:hAnsi="Times New Roman" w:cs="Times New Roman"/>
          <w:color w:val="000000"/>
          <w:sz w:val="14"/>
          <w:szCs w:val="14"/>
          <w:lang w:eastAsia="pl-PL"/>
        </w:rPr>
        <w:t xml:space="preserve">         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Szkoła Podstawowa Nr 2 im. Mikołaja Kopernika w Kartuzach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Uroczyste otwarcie zawodów: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03 czerwca 2017 r. (sobota), godz. 10:00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Tempo gry:</w:t>
      </w:r>
    </w:p>
    <w:p w:rsid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Turniej A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(ranking &gt;= 18</w:t>
      </w:r>
      <w:r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00) – 15 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minut na zawodnika – 08</w:t>
      </w:r>
      <w:r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.06.2018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r. rundy I – VII.</w:t>
      </w:r>
    </w:p>
    <w:p w:rsid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Turniej B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(ranking 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1400 – 1600) – 1h na zawodnika08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.06.2018</w:t>
      </w:r>
      <w:r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r. 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rundy I – IV, 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0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9</w:t>
      </w:r>
      <w:r>
        <w:rPr>
          <w:rFonts w:ascii="Calibri" w:eastAsia="Times New Roman" w:hAnsi="Calibri" w:cs="Calibri"/>
          <w:color w:val="000000"/>
          <w:sz w:val="23"/>
          <w:szCs w:val="23"/>
          <w:lang w:val="da-DK" w:eastAsia="pl-PL"/>
        </w:rPr>
        <w:t>.06.2017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val="da-DK" w:eastAsia="pl-PL"/>
        </w:rPr>
        <w:t>r. rundy V – VII,</w:t>
      </w:r>
      <w:r w:rsidR="00384DF4"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 xml:space="preserve"> </w:t>
      </w: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Turniej C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(ranking 1100 – 12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50) – 30 minut na zawodnika – </w:t>
      </w:r>
      <w:r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0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9</w:t>
      </w:r>
      <w:r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.06.2018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r. rundy I – VI.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bookmarkStart w:id="0" w:name="_GoBack"/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Turniej D</w:t>
      </w:r>
      <w:bookmarkEnd w:id="0"/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(ranking 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1000) – 30 minut na zawodnika 08</w:t>
      </w:r>
      <w:r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.06.2018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r. rundy I – VI.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 xml:space="preserve">System rozgrywek: 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grupa </w:t>
      </w:r>
      <w:proofErr w:type="spellStart"/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A,B</w:t>
      </w:r>
      <w:proofErr w:type="spellEnd"/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– system szwajcarski na dystansie 7 rund,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                   grupa C,D – system szwajcarski na dystansie 6 rund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l-PL"/>
        </w:rPr>
        <w:t>Punktacja pomocnicza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(w przypadku równej liczby punktów o kolejności zajętych miejsc decyduje punktacja pomocnicza):</w:t>
      </w:r>
    </w:p>
    <w:p w:rsidR="00225E89" w:rsidRPr="00225E89" w:rsidRDefault="00225E89" w:rsidP="00225E89">
      <w:pPr>
        <w:numPr>
          <w:ilvl w:val="0"/>
          <w:numId w:val="1"/>
        </w:numPr>
        <w:spacing w:after="0" w:line="240" w:lineRule="auto"/>
        <w:ind w:left="3870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Metoda Buchholza z potrąceniem skrajnych rezultatów (tzw. średni Buchholz) </w:t>
      </w:r>
    </w:p>
    <w:p w:rsidR="00225E89" w:rsidRPr="00225E89" w:rsidRDefault="00225E89" w:rsidP="00225E89">
      <w:pPr>
        <w:numPr>
          <w:ilvl w:val="0"/>
          <w:numId w:val="1"/>
        </w:numPr>
        <w:spacing w:after="0" w:line="240" w:lineRule="auto"/>
        <w:ind w:left="3870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Metoda Buchholza</w:t>
      </w:r>
    </w:p>
    <w:p w:rsidR="00225E89" w:rsidRPr="00225E89" w:rsidRDefault="00225E89" w:rsidP="00225E89">
      <w:pPr>
        <w:numPr>
          <w:ilvl w:val="0"/>
          <w:numId w:val="1"/>
        </w:numPr>
        <w:spacing w:after="0" w:line="240" w:lineRule="auto"/>
        <w:ind w:left="3870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Progresja</w:t>
      </w:r>
    </w:p>
    <w:p w:rsidR="00225E89" w:rsidRPr="00225E89" w:rsidRDefault="00225E89" w:rsidP="00225E89">
      <w:pPr>
        <w:numPr>
          <w:ilvl w:val="0"/>
          <w:numId w:val="1"/>
        </w:numPr>
        <w:spacing w:after="0" w:line="240" w:lineRule="auto"/>
        <w:ind w:left="3870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Wartościowanie rankingów przeciwników</w:t>
      </w:r>
    </w:p>
    <w:p w:rsidR="00225E89" w:rsidRPr="00225E89" w:rsidRDefault="00225E89" w:rsidP="00225E89">
      <w:pPr>
        <w:numPr>
          <w:ilvl w:val="0"/>
          <w:numId w:val="1"/>
        </w:numPr>
        <w:spacing w:after="0" w:line="240" w:lineRule="auto"/>
        <w:ind w:left="3870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Większa liczba zwycięstw </w:t>
      </w:r>
    </w:p>
    <w:p w:rsidR="00225E89" w:rsidRPr="00225E89" w:rsidRDefault="00225E89" w:rsidP="00225E89">
      <w:pPr>
        <w:numPr>
          <w:ilvl w:val="0"/>
          <w:numId w:val="1"/>
        </w:numPr>
        <w:spacing w:after="0" w:line="240" w:lineRule="auto"/>
        <w:ind w:left="3870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Większa liczba zwycięstw czarnymi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 xml:space="preserve">Zgłoszenia: </w:t>
      </w:r>
      <w:r w:rsidR="00384DF4">
        <w:rPr>
          <w:rFonts w:ascii="Calibri" w:eastAsia="Times New Roman" w:hAnsi="Calibri" w:cs="Calibri"/>
          <w:bCs/>
          <w:color w:val="000000"/>
          <w:sz w:val="23"/>
          <w:szCs w:val="23"/>
          <w:lang w:eastAsia="pl-PL"/>
        </w:rPr>
        <w:t>08</w:t>
      </w:r>
      <w:r>
        <w:rPr>
          <w:rFonts w:ascii="Calibri" w:eastAsia="Times New Roman" w:hAnsi="Calibri" w:cs="Calibri"/>
          <w:bCs/>
          <w:color w:val="000000"/>
          <w:sz w:val="23"/>
          <w:szCs w:val="23"/>
          <w:lang w:eastAsia="pl-PL"/>
        </w:rPr>
        <w:t xml:space="preserve"> 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czerwca 2019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r. (sobota) do godziny 09:45.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Zawodnicy, którzy zgłoszą się po tym terminie rozpoczynają grę od drugiej rundy.</w:t>
      </w:r>
    </w:p>
    <w:p w:rsidR="00225E89" w:rsidRPr="00225E89" w:rsidRDefault="00225E89" w:rsidP="00225E89">
      <w:pPr>
        <w:spacing w:after="0" w:line="240" w:lineRule="auto"/>
        <w:ind w:right="38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Udział zawodników w turni</w:t>
      </w:r>
      <w:r w:rsidR="00384DF4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eju można również zgłaszać do 07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.06.2017 r. do godziny 12:00 pocztą elektroniczną </w:t>
      </w:r>
      <w:r w:rsidRPr="00225E89">
        <w:rPr>
          <w:rFonts w:ascii="Calibri" w:eastAsia="Times New Roman" w:hAnsi="Calibri" w:cs="Calibri"/>
          <w:i/>
          <w:iCs/>
          <w:color w:val="000000"/>
          <w:sz w:val="23"/>
          <w:szCs w:val="23"/>
          <w:lang w:eastAsia="pl-PL"/>
        </w:rPr>
        <w:t>sp2mk@poczta.onet.pl</w:t>
      </w: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(uczestnictwo należy potwierdzić w dniu turnieju do godziny 9:45).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 xml:space="preserve">Wpisowe: 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seniorzy – 20 zł (powyżej 65 roku życia wpisowe wynosi 5 zł), juniorzy – 15 zł (młodzież ucząca się)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Wpisowe w całości zostanie przeznaczone na nagrody.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Nagrody: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Puchary, dyplomy, nagrody pieniężne i rzeczowe (turniej A nagrody pieniężne, turniej B,C,D pierwsze 5 miejsc – nagrody rzeczowe).</w:t>
      </w:r>
    </w:p>
    <w:p w:rsidR="00225E89" w:rsidRPr="00225E89" w:rsidRDefault="00225E89" w:rsidP="00225E89">
      <w:pPr>
        <w:spacing w:after="0" w:line="240" w:lineRule="auto"/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b/>
          <w:color w:val="000000"/>
          <w:sz w:val="23"/>
          <w:szCs w:val="23"/>
          <w:lang w:eastAsia="pl-PL"/>
        </w:rPr>
        <w:t>Spawy organizacyjne:</w:t>
      </w:r>
    </w:p>
    <w:p w:rsidR="00225E89" w:rsidRPr="00225E89" w:rsidRDefault="00225E89" w:rsidP="00225E8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3"/>
          <w:szCs w:val="23"/>
          <w:lang w:eastAsia="pl-PL"/>
        </w:rPr>
      </w:pPr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Sprzęt do gry zapewnia organizator. Zawodnicy ubezpieczają się </w:t>
      </w:r>
      <w:proofErr w:type="spellStart"/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>sami.Zwracamy</w:t>
      </w:r>
      <w:proofErr w:type="spellEnd"/>
      <w:r w:rsidRPr="00225E89">
        <w:rPr>
          <w:rFonts w:ascii="Calibri" w:eastAsia="Times New Roman" w:hAnsi="Calibri" w:cs="Calibri"/>
          <w:color w:val="000000"/>
          <w:sz w:val="23"/>
          <w:szCs w:val="23"/>
          <w:lang w:eastAsia="pl-PL"/>
        </w:rPr>
        <w:t xml:space="preserve"> się z prośbą do uczestników turnieju o przestrzeganie przepisów porządkowych obowiązujących na terenie sali gry i szkoły.</w:t>
      </w:r>
    </w:p>
    <w:p w:rsidR="00225E89" w:rsidRPr="00225E89" w:rsidRDefault="00225E89" w:rsidP="00225E89">
      <w:pPr>
        <w:spacing w:line="240" w:lineRule="auto"/>
        <w:jc w:val="center"/>
        <w:rPr>
          <w:rFonts w:ascii="Calibri" w:eastAsia="Times New Roman" w:hAnsi="Calibri" w:cs="Calibri"/>
          <w:i/>
          <w:iCs/>
          <w:color w:val="000000"/>
          <w:sz w:val="12"/>
          <w:szCs w:val="12"/>
          <w:lang w:eastAsia="pl-PL"/>
        </w:rPr>
      </w:pPr>
    </w:p>
    <w:p w:rsidR="006D7A5C" w:rsidRDefault="00225E89" w:rsidP="00225E89">
      <w:r w:rsidRPr="00225E89">
        <w:rPr>
          <w:rFonts w:ascii="Calibri" w:eastAsia="Times New Roman" w:hAnsi="Calibri" w:cs="Times New Roman"/>
          <w:i/>
          <w:iCs/>
          <w:color w:val="000000"/>
          <w:sz w:val="23"/>
          <w:szCs w:val="23"/>
        </w:rPr>
        <w:t>Organizatorzy zastrzegają sobie prawo interpretacji regulaminu oraz możliwość wprowadzania zmian</w:t>
      </w:r>
    </w:p>
    <w:sectPr w:rsidR="006D7A5C" w:rsidSect="008F4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461"/>
    <w:multiLevelType w:val="multilevel"/>
    <w:tmpl w:val="CA1A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25E89"/>
    <w:rsid w:val="00225E89"/>
    <w:rsid w:val="00384DF4"/>
    <w:rsid w:val="006D7A5C"/>
    <w:rsid w:val="008C4EBE"/>
    <w:rsid w:val="008F4712"/>
    <w:rsid w:val="00F2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9497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338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llllllll</dc:creator>
  <cp:lastModifiedBy>Tomasz</cp:lastModifiedBy>
  <cp:revision>2</cp:revision>
  <dcterms:created xsi:type="dcterms:W3CDTF">2019-04-24T06:21:00Z</dcterms:created>
  <dcterms:modified xsi:type="dcterms:W3CDTF">2019-04-24T06:21:00Z</dcterms:modified>
</cp:coreProperties>
</file>