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C094" w14:textId="00BB1FF1" w:rsidR="00D53A9D" w:rsidRDefault="00BD4B45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</w:pPr>
      <w:r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IV </w:t>
      </w:r>
      <w:r w:rsidR="00D53A9D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Ursynowski Festiwal Szachowy </w:t>
      </w:r>
      <w:r w:rsidR="00E56701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FIDE </w:t>
      </w:r>
      <w:r w:rsidR="00D53A9D" w:rsidRPr="00E56701"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2019 </w:t>
      </w:r>
    </w:p>
    <w:p w14:paraId="25C5202B" w14:textId="28C91326" w:rsidR="00BD4B45" w:rsidRDefault="00BD4B45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</w:pPr>
      <w:r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>Edycja Świąteczna</w:t>
      </w:r>
    </w:p>
    <w:p w14:paraId="44F05280" w14:textId="2D5D0E59" w:rsidR="00BF299D" w:rsidRPr="00E56701" w:rsidRDefault="00BF299D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365F91"/>
          <w:sz w:val="44"/>
          <w:szCs w:val="48"/>
          <w:lang w:eastAsia="pl-PL"/>
        </w:rPr>
        <w:t xml:space="preserve">Grupa A – FIDE </w:t>
      </w:r>
    </w:p>
    <w:p w14:paraId="3E13933B" w14:textId="786AAAAA" w:rsidR="009F4C56" w:rsidRPr="00BD4B45" w:rsidRDefault="009F4C56" w:rsidP="00BD4B45">
      <w:pPr>
        <w:pStyle w:val="Akapitzlist"/>
        <w:keepNext/>
        <w:numPr>
          <w:ilvl w:val="0"/>
          <w:numId w:val="1"/>
        </w:numPr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</w:pPr>
      <w:r w:rsidRPr="00BD4B45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Organizatorzy</w:t>
      </w:r>
    </w:p>
    <w:p w14:paraId="2A9F1E54" w14:textId="77777777" w:rsidR="00BD4B45" w:rsidRPr="00BD4B45" w:rsidRDefault="00BD4B45" w:rsidP="00BD4B45">
      <w:pPr>
        <w:pStyle w:val="Akapitzlist"/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365F91"/>
          <w:sz w:val="24"/>
          <w:szCs w:val="24"/>
          <w:lang w:eastAsia="pl-PL"/>
        </w:rPr>
      </w:pPr>
    </w:p>
    <w:p w14:paraId="576158EE" w14:textId="7780FE0D" w:rsidR="00BD4B45" w:rsidRPr="00BD4B45" w:rsidRDefault="00BD4B45" w:rsidP="00BD4B45">
      <w:pPr>
        <w:pStyle w:val="Akapitzlist"/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pl-PL"/>
        </w:rPr>
      </w:pPr>
      <w:r w:rsidRPr="00BD4B45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pl-PL"/>
        </w:rPr>
        <w:t>Klub Szachowy ZUGZWANG Warszawa</w:t>
      </w:r>
    </w:p>
    <w:p w14:paraId="47E33BE5" w14:textId="07D66CDD" w:rsidR="00C1394C" w:rsidRPr="00C1394C" w:rsidRDefault="00BD4B45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        </w:t>
      </w:r>
      <w:r w:rsidR="00006FC2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Sędzia główny – Stefan Wronicz – sędzia klasy państwowej </w:t>
      </w:r>
      <w:r w:rsidR="009F4C56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PZSzach</w:t>
      </w:r>
    </w:p>
    <w:p w14:paraId="737D924F" w14:textId="255F07B5" w:rsidR="00006FC2" w:rsidRPr="00C1394C" w:rsidRDefault="00BD4B45" w:rsidP="00B74827">
      <w:pPr>
        <w:keepNext/>
        <w:shd w:val="clear" w:color="auto" w:fill="FFFFFF"/>
        <w:spacing w:before="100" w:beforeAutospacing="1" w:after="62" w:line="240" w:lineRule="auto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      </w:t>
      </w:r>
      <w:r w:rsidR="00006FC2" w:rsidRPr="00C1394C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Sędzia rundowy – Karolina Karleszko – sędzia III klasy PZszach</w:t>
      </w:r>
    </w:p>
    <w:p w14:paraId="3362E3E6" w14:textId="2C5BA459" w:rsidR="00006FC2" w:rsidRPr="00C1394C" w:rsidRDefault="009F4C56" w:rsidP="00BD4B45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2. Cel zawodów</w:t>
      </w:r>
    </w:p>
    <w:p w14:paraId="73CDCA7D" w14:textId="29F8F49F" w:rsidR="00006FC2" w:rsidRDefault="00C1394C" w:rsidP="00BD4B45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możliwość aktywnego spędzenia czasu wolnego</w:t>
      </w:r>
    </w:p>
    <w:p w14:paraId="4ECD43E3" w14:textId="4178DF9C" w:rsidR="00BD4B45" w:rsidRDefault="00BD4B45" w:rsidP="00BD4B45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integracja środowiska szachowego </w:t>
      </w:r>
    </w:p>
    <w:p w14:paraId="38DE18BE" w14:textId="77777777" w:rsidR="00C1394C" w:rsidRDefault="00C1394C" w:rsidP="00BD4B45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-możliwość zdobycia normy na kategorie PZSzach do kandydata na mistrza włącznie</w:t>
      </w:r>
    </w:p>
    <w:p w14:paraId="3B680A43" w14:textId="4FB6A16D" w:rsidR="00C1394C" w:rsidRDefault="00C1394C" w:rsidP="00BD4B45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- turniej zgłoszony do FIDE - możliwość uzyskania/podwyższenia rankingu klasycznego FIDE</w:t>
      </w:r>
    </w:p>
    <w:p w14:paraId="215E92FE" w14:textId="77777777" w:rsidR="00C1394C" w:rsidRPr="00C1394C" w:rsidRDefault="00C1394C" w:rsidP="00B74827">
      <w:pPr>
        <w:shd w:val="clear" w:color="auto" w:fill="FFFFFF"/>
        <w:spacing w:before="100" w:beforeAutospacing="1" w:after="0" w:line="240" w:lineRule="auto"/>
        <w:ind w:left="272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3. Termin i miejsce zawodów</w:t>
      </w:r>
    </w:p>
    <w:p w14:paraId="4439EE45" w14:textId="77777777" w:rsidR="00D53A9D" w:rsidRPr="00BD4B45" w:rsidRDefault="00C1394C" w:rsidP="00447E59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Miejsce - ul. </w:t>
      </w:r>
      <w:r w:rsidR="006364A9" w:rsidRP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>NOWOURSYNOWSKA 139 U – wejście od ulicy Rosoła – siedziba ZSO im. J. Nowaka-Jeziorańskiego</w:t>
      </w:r>
    </w:p>
    <w:p w14:paraId="7D76984A" w14:textId="69E13BAC"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Termin </w:t>
      </w:r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–</w:t>
      </w:r>
      <w:r w:rsid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14</w:t>
      </w:r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 w:rsidR="00447E5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.2019 r.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-</w:t>
      </w:r>
      <w:r w:rsid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15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</w:t>
      </w:r>
      <w:r w:rsidR="00BD4B45">
        <w:rPr>
          <w:rFonts w:ascii="Bookman Old Style" w:eastAsia="Times New Roman" w:hAnsi="Bookman Old Style" w:cs="Times New Roman"/>
          <w:sz w:val="24"/>
          <w:szCs w:val="24"/>
          <w:lang w:eastAsia="pl-PL"/>
        </w:rPr>
        <w:t>12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.2019 r. (sobota-niedziela)</w:t>
      </w:r>
    </w:p>
    <w:p w14:paraId="49BD5D2C" w14:textId="77777777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00AC386E" w14:textId="208CB5E5"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4. System rozgrywek i tempo gry:</w:t>
      </w:r>
    </w:p>
    <w:p w14:paraId="512AD9D2" w14:textId="77777777" w:rsidR="00BD4B45" w:rsidRPr="00F67C80" w:rsidRDefault="00BD4B45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14:paraId="69FD8676" w14:textId="77777777"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System szwajcarski na dystansie 5 rund, partie zaczynają się bezpośrednio po zakończeniu ostatniej gry z poprzedniej rundy.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Tempo 60 minut na partię dla każdego zawodnika + 30 sekundowy bonus</w:t>
      </w:r>
    </w:p>
    <w:p w14:paraId="3E1C470B" w14:textId="77777777" w:rsidR="00DD15A2" w:rsidRDefault="00DD15A2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Zawodnicy zobowiązani są do prowadzenia zapisu partii przez cały okres jej trwania. </w:t>
      </w:r>
    </w:p>
    <w:p w14:paraId="32181A5E" w14:textId="3072F842" w:rsidR="00DD15A2" w:rsidRPr="008245D2" w:rsidRDefault="00DD15A2" w:rsidP="008245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  <w:t>- Dopuszczalne spóźnienie na rundę wynosi 30 minut</w:t>
      </w:r>
    </w:p>
    <w:p w14:paraId="61B84A9C" w14:textId="77777777" w:rsidR="00C1394C" w:rsidRPr="00C1394C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5</w:t>
      </w:r>
      <w:r w:rsidR="00C1394C" w:rsidRPr="00C1394C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. Harmonogram szczegółowy (sobota - 3 rundy, niedziela - 2 rundy)</w:t>
      </w:r>
    </w:p>
    <w:p w14:paraId="56E337A1" w14:textId="724E09C5" w:rsidR="00C1394C" w:rsidRDefault="008245D2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lastRenderedPageBreak/>
        <w:t>14.12 sobota:</w:t>
      </w:r>
      <w:r w:rsidR="00C1394C"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9:00 - 9:45</w:t>
      </w:r>
      <w:r w:rsidR="00C1394C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biuro zawodów, potwierdzanie zgłoszeń, wpłaty wpisowego</w:t>
      </w:r>
    </w:p>
    <w:p w14:paraId="65DA0E5A" w14:textId="77777777" w:rsidR="00C1394C" w:rsidRDefault="00C1394C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10:00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otwarcie festiwalu, I runda turnieju</w:t>
      </w:r>
    </w:p>
    <w:p w14:paraId="79657DFD" w14:textId="77777777" w:rsidR="00C1394C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II runda ~ 13:00</w:t>
      </w:r>
    </w:p>
    <w:p w14:paraId="459F574F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III runda ~ 16:00</w:t>
      </w:r>
    </w:p>
    <w:p w14:paraId="53564164" w14:textId="75B01241" w:rsidR="00F67C80" w:rsidRPr="007526D8" w:rsidRDefault="007526D8" w:rsidP="007526D8">
      <w:pPr>
        <w:shd w:val="clear" w:color="auto" w:fill="FFFFFF"/>
        <w:spacing w:before="100" w:beforeAutospacing="1" w:after="0" w:line="240" w:lineRule="auto"/>
        <w:ind w:right="567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15</w:t>
      </w:r>
      <w:r w:rsidR="00447E59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.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12</w:t>
      </w:r>
      <w:r w:rsidR="00F67C80" w:rsidRPr="00F67C80"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 xml:space="preserve"> (niedziela)</w:t>
      </w:r>
      <w:r>
        <w:rPr>
          <w:rFonts w:ascii="Bookman Old Style" w:eastAsia="Times New Roman" w:hAnsi="Bookman Old Style" w:cs="Times New Roman"/>
          <w:sz w:val="24"/>
          <w:szCs w:val="24"/>
          <w:u w:val="single"/>
          <w:lang w:eastAsia="pl-PL"/>
        </w:rPr>
        <w:t>: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67C80"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>IV runda</w:t>
      </w:r>
      <w:r w:rsid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- 10:00</w:t>
      </w:r>
    </w:p>
    <w:p w14:paraId="2F17786A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V runda ~ 13:00</w:t>
      </w:r>
    </w:p>
    <w:p w14:paraId="0A9AACFC" w14:textId="77777777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5. </w:t>
      </w:r>
      <w:r w:rsidR="00DD15A2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Warunki uczestnictwa</w:t>
      </w:r>
    </w:p>
    <w:p w14:paraId="6AEB01A2" w14:textId="77777777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- </w:t>
      </w:r>
      <w:r w:rsidRPr="00F67C80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Co najmniej trzecia kategoria lub ranking FIDE.</w:t>
      </w:r>
    </w:p>
    <w:p w14:paraId="54AA85A2" w14:textId="77777777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- opłacenie wpisowego w wysokości 70 zł płatne na sali gry w godzinach pracy biura zawodów</w:t>
      </w:r>
    </w:p>
    <w:p w14:paraId="2CD57357" w14:textId="77777777" w:rsidR="00DD15A2" w:rsidRP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DD15A2">
        <w:rPr>
          <w:rFonts w:ascii="Bookman Old Style" w:eastAsia="Times New Roman" w:hAnsi="Bookman Old Style" w:cs="Times New Roman"/>
          <w:b/>
          <w:color w:val="222222"/>
          <w:sz w:val="24"/>
          <w:szCs w:val="24"/>
          <w:lang w:eastAsia="pl-PL"/>
        </w:rPr>
        <w:t>6. Zapisy</w:t>
      </w:r>
    </w:p>
    <w:p w14:paraId="60769770" w14:textId="0E45D219" w:rsidR="00F67C80" w:rsidRDefault="00F67C80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F67C80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- </w:t>
      </w:r>
      <w:r w:rsidR="008245D2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ChessArbiter lub 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>telefonicznie u organizatora</w:t>
      </w:r>
      <w:r w:rsidR="00C85F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P</w:t>
      </w:r>
      <w:r w:rsidR="00C85FE6">
        <w:rPr>
          <w:rFonts w:ascii="Bookman Old Style" w:eastAsia="Times New Roman" w:hAnsi="Bookman Old Style" w:cs="Times New Roman"/>
          <w:sz w:val="24"/>
          <w:szCs w:val="24"/>
          <w:lang w:eastAsia="pl-PL"/>
        </w:rPr>
        <w:t>atryk</w:t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Zbijowski</w:t>
      </w:r>
      <w:r w:rsidR="004722B9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Pr="00F67C80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512- 463 – 945</w:t>
      </w:r>
    </w:p>
    <w:p w14:paraId="409CA085" w14:textId="72FC6619" w:rsidR="00DD15A2" w:rsidRDefault="00DD15A2" w:rsidP="00B74827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zapisy do </w:t>
      </w:r>
      <w:r w:rsidR="00C85FE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09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.</w:t>
      </w:r>
      <w:r w:rsidR="00C85FE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12,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zapisy </w:t>
      </w:r>
      <w:r w:rsidR="00C85FE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po terminie i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w dniu turnieju  możliwe w przypadku wolnych miejsc </w:t>
      </w:r>
      <w:r w:rsidR="00C85FE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-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wpisowe w tym przypadku rośnie o </w:t>
      </w:r>
      <w:r w:rsidR="007B04D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1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14:paraId="5334C5B7" w14:textId="36D9B005" w:rsidR="008245D2" w:rsidRDefault="00DD15A2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7. Nagrody i wyróżnienia (gwarantowane przy udziale </w:t>
      </w:r>
      <w:r w:rsidRP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pl-PL"/>
        </w:rPr>
        <w:t>minimum 3</w:t>
      </w:r>
      <w:r w:rsidR="00C42169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pl-PL"/>
        </w:rPr>
        <w:t>5</w:t>
      </w:r>
      <w:r w:rsidRP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u w:val="single"/>
          <w:lang w:eastAsia="pl-PL"/>
        </w:rPr>
        <w:t xml:space="preserve"> osób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</w:t>
      </w:r>
    </w:p>
    <w:p w14:paraId="5842878E" w14:textId="501FA106" w:rsidR="008245D2" w:rsidRDefault="00C24EB1" w:rsidP="00C24EB1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Każdy uczestnik obecny na zakończeniu turnieju otrzyma świąteczną skarpetę pełną słodkości i upominków, a wśród 8 nienagrodzonych rozlosujemy pamiątkowe kubki klubowe.</w:t>
      </w:r>
    </w:p>
    <w:p w14:paraId="0E8BF1D0" w14:textId="3E5893E0" w:rsidR="00DD15A2" w:rsidRPr="008245D2" w:rsidRDefault="00DD15A2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- 3</w:t>
      </w:r>
      <w:r w:rsidR="00C42169"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 + Puchar</w:t>
      </w:r>
    </w:p>
    <w:p w14:paraId="29C875EE" w14:textId="66171E02" w:rsidR="00DD15A2" w:rsidRPr="008245D2" w:rsidRDefault="00DD15A2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II miejsce - </w:t>
      </w:r>
      <w:r w:rsidR="00C42169"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30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0 zł </w:t>
      </w:r>
    </w:p>
    <w:p w14:paraId="0A60FC3D" w14:textId="01AB3C62" w:rsidR="00DD15A2" w:rsidRPr="008245D2" w:rsidRDefault="00DD15A2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III miejsce - 2</w:t>
      </w:r>
      <w:r w:rsidR="00C42169"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0 zł </w:t>
      </w:r>
    </w:p>
    <w:p w14:paraId="45B95C4B" w14:textId="03290169" w:rsidR="00B74827" w:rsidRPr="008245D2" w:rsidRDefault="00B74827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w kategorii kobiet -</w:t>
      </w:r>
      <w:r w:rsidR="006B4614"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1</w:t>
      </w:r>
      <w:r w:rsidR="00C42169"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5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14:paraId="7316828F" w14:textId="521A7C3F" w:rsidR="00B74827" w:rsidRPr="008245D2" w:rsidRDefault="00B74827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do rankingu FIDE 1700 - 1</w:t>
      </w:r>
      <w:r w:rsidR="0022102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14:paraId="13CF1919" w14:textId="494752BC" w:rsidR="008245D2" w:rsidRDefault="00B74827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 miejsce do rankingu FIDE 1400 - 1</w:t>
      </w:r>
      <w:r w:rsidR="00221026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</w:t>
      </w: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0 zł</w:t>
      </w:r>
    </w:p>
    <w:p w14:paraId="2815A97C" w14:textId="029B1DB3" w:rsidR="004722B9" w:rsidRDefault="00C85FE6" w:rsidP="008245D2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8245D2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lastRenderedPageBreak/>
        <w:t>Juniorzy do lat 18. – najlepsza trójka otrzyma medale oraz nagrody rzeczowe</w:t>
      </w:r>
    </w:p>
    <w:p w14:paraId="6213B3F7" w14:textId="77777777" w:rsidR="00B74827" w:rsidRPr="004722B9" w:rsidRDefault="00B74827" w:rsidP="004722B9">
      <w:pPr>
        <w:shd w:val="clear" w:color="auto" w:fill="FFFFFF"/>
        <w:spacing w:before="100" w:beforeAutospacing="1" w:after="0" w:line="240" w:lineRule="auto"/>
        <w:ind w:left="720" w:right="567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W trakcie turnieju zostanie przeprowadzony mini turniej taktyczno-solvingowy - zwyc</w:t>
      </w:r>
      <w:r w:rsidR="006B4614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ięzca otrzyma voucher na kolejny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 xml:space="preserve"> turniej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Ursynów FIDE</w:t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br/>
      </w:r>
      <w:r w:rsidR="004722B9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br/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NAGRODY NIE SĄ ŁĄCZONE.</w:t>
      </w:r>
    </w:p>
    <w:p w14:paraId="28EBF43B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  <w:t>O kolejności miejsc decydować będzie:</w:t>
      </w:r>
    </w:p>
    <w:p w14:paraId="7F054BAE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Suma punktów cząstkowych</w:t>
      </w:r>
    </w:p>
    <w:p w14:paraId="093540A9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Średni Buchholz</w:t>
      </w:r>
    </w:p>
    <w:p w14:paraId="5AFE3CFA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Buchholz</w:t>
      </w:r>
    </w:p>
    <w:p w14:paraId="66763BC1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Liczba zwycięstw</w:t>
      </w:r>
    </w:p>
    <w:p w14:paraId="60DF3B65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  <w:t>Progress</w:t>
      </w:r>
    </w:p>
    <w:p w14:paraId="6EF67B30" w14:textId="77777777" w:rsid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Cs/>
          <w:color w:val="000000"/>
          <w:sz w:val="24"/>
          <w:szCs w:val="24"/>
          <w:lang w:eastAsia="pl-PL"/>
        </w:rPr>
      </w:pPr>
    </w:p>
    <w:p w14:paraId="00E0D70E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7. Informacje dodatkowe:</w:t>
      </w:r>
    </w:p>
    <w:p w14:paraId="4CA6D5E1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</w:pPr>
    </w:p>
    <w:p w14:paraId="3767EF82" w14:textId="77777777" w:rsidR="00447E59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>Istnieje</w:t>
      </w:r>
      <w:r w:rsidR="006B4614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 xml:space="preserve"> możliwość zaparkowania w pobliż</w:t>
      </w:r>
      <w:r w:rsidR="00447E59"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>u szkoły.</w:t>
      </w:r>
    </w:p>
    <w:p w14:paraId="295C1A35" w14:textId="77777777" w:rsidR="00C1394C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bCs/>
          <w:color w:val="222222"/>
          <w:sz w:val="24"/>
          <w:szCs w:val="24"/>
          <w:lang w:eastAsia="pl-PL"/>
        </w:rPr>
        <w:tab/>
        <w:t>W trakcie zawodów będzie czynny bezpłatny bufet - woda,kawa,herbata, przekąski.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br/>
      </w:r>
    </w:p>
    <w:p w14:paraId="4D661DC6" w14:textId="77777777" w:rsidR="00B74827" w:rsidRPr="00B74827" w:rsidRDefault="00B74827" w:rsidP="00B74827">
      <w:pPr>
        <w:shd w:val="clear" w:color="auto" w:fill="FFFFFF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 xml:space="preserve">8. </w:t>
      </w:r>
      <w:r w:rsidRPr="00B74827">
        <w:rPr>
          <w:rFonts w:ascii="Bookman Old Style" w:eastAsia="Times New Roman" w:hAnsi="Bookman Old Style" w:cs="Times New Roman"/>
          <w:b/>
          <w:bCs/>
          <w:color w:val="222222"/>
          <w:sz w:val="24"/>
          <w:szCs w:val="24"/>
          <w:lang w:eastAsia="pl-PL"/>
        </w:rPr>
        <w:t>Uwagi:</w:t>
      </w:r>
    </w:p>
    <w:p w14:paraId="61910972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Między rundami opiekę nad niepełnoletnimi zawodnikami sprawują ich opiekunowie (rodzice).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Udział w turnieju wiąże się z akceptacją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regulaminu festiwalu i akceptacją na wykorzystanie materiałów zdjęciowych stworzonych w trakcie turnieju do promocji wydarzenia.</w:t>
      </w:r>
    </w:p>
    <w:p w14:paraId="1424566C" w14:textId="616FE82A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 W zawodach obowiązują aktualne przepisy FIDE.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br/>
        <w:t> 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ab/>
      </w:r>
      <w:r w:rsidR="00C42169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 xml:space="preserve"> 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Zawodnik uzyskuje bezterminową ½ normy klasyfikacyjnej na kategorię pierwszą lub kandydata na mistrza za uzyskany wynik rankingowy PZSzach odpowiednio 2000 lub 2200 dla mężczyzn i 1800 lub 2000 dla kobiet</w:t>
      </w:r>
      <w:r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.</w:t>
      </w:r>
    </w:p>
    <w:p w14:paraId="51143850" w14:textId="77777777" w:rsid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B7482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 w:rsidRPr="00B74827">
        <w:rPr>
          <w:rFonts w:ascii="Bookman Old Style" w:eastAsia="Times New Roman" w:hAnsi="Bookman Old Style" w:cs="Times New Roman"/>
          <w:color w:val="222222"/>
          <w:sz w:val="24"/>
          <w:szCs w:val="24"/>
          <w:lang w:eastAsia="pl-PL"/>
        </w:rPr>
        <w:t>Ostateczna interpretacja regulaminu należy do organizatora i sędziego głównego zawodów.</w:t>
      </w:r>
    </w:p>
    <w:p w14:paraId="0FC12F0E" w14:textId="77777777" w:rsidR="00B74827" w:rsidRPr="00B74827" w:rsidRDefault="00B74827" w:rsidP="00B74827">
      <w:pPr>
        <w:shd w:val="clear" w:color="auto" w:fill="FFFFFF"/>
        <w:spacing w:before="100" w:beforeAutospacing="1" w:after="0" w:line="240" w:lineRule="auto"/>
        <w:ind w:left="720" w:hanging="363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74827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eastAsia="pl-PL"/>
        </w:rPr>
        <w:t>Informacji udziela Patryk Zbijowski, tel. 512- 463 – 945.</w:t>
      </w:r>
    </w:p>
    <w:p w14:paraId="0136E556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b/>
          <w:color w:val="222222"/>
          <w:sz w:val="18"/>
          <w:szCs w:val="18"/>
          <w:lang w:eastAsia="pl-PL"/>
        </w:rPr>
      </w:pPr>
    </w:p>
    <w:p w14:paraId="3208BF07" w14:textId="77777777" w:rsidR="00B74827" w:rsidRPr="00B74827" w:rsidRDefault="00B74827" w:rsidP="00B74827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18"/>
          <w:szCs w:val="18"/>
          <w:lang w:eastAsia="pl-PL"/>
        </w:rPr>
      </w:pPr>
    </w:p>
    <w:p w14:paraId="14953E86" w14:textId="77777777" w:rsidR="00D53A9D" w:rsidRPr="00B74827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C8C4487" w14:textId="77777777" w:rsidR="00DD15A2" w:rsidRPr="00B74827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6C2DC6D2" w14:textId="77777777"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33314B4B" w14:textId="77777777" w:rsidR="00DD15A2" w:rsidRDefault="00DD15A2" w:rsidP="00B74827">
      <w:pPr>
        <w:shd w:val="clear" w:color="auto" w:fill="FFFFFF"/>
        <w:spacing w:before="100" w:beforeAutospacing="1" w:after="0" w:line="240" w:lineRule="auto"/>
        <w:jc w:val="center"/>
        <w:rPr>
          <w:rFonts w:ascii="Bookman Old Style" w:eastAsia="Times New Roman" w:hAnsi="Bookman Old Style" w:cs="Times New Roman"/>
          <w:bCs/>
          <w:color w:val="365F91"/>
          <w:sz w:val="28"/>
          <w:szCs w:val="28"/>
          <w:lang w:eastAsia="pl-PL"/>
        </w:rPr>
      </w:pPr>
    </w:p>
    <w:p w14:paraId="05225065" w14:textId="77777777" w:rsidR="00D53A9D" w:rsidRPr="00C1394C" w:rsidRDefault="00D53A9D" w:rsidP="00B74827">
      <w:pPr>
        <w:shd w:val="clear" w:color="auto" w:fill="FFFFFF"/>
        <w:spacing w:before="100" w:beforeAutospacing="1" w:after="0" w:line="240" w:lineRule="auto"/>
        <w:ind w:left="720" w:hanging="363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1072E57F" w14:textId="77777777" w:rsidR="00D53A9D" w:rsidRPr="00C1394C" w:rsidRDefault="00D53A9D" w:rsidP="00B74827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C1394C">
        <w:rPr>
          <w:rFonts w:ascii="Bookman Old Style" w:eastAsia="Times New Roman" w:hAnsi="Bookman Old Style" w:cs="Times New Roman"/>
          <w:sz w:val="24"/>
          <w:szCs w:val="24"/>
          <w:lang w:eastAsia="pl-PL"/>
        </w:rPr>
        <w:t> </w:t>
      </w:r>
    </w:p>
    <w:p w14:paraId="22DAF275" w14:textId="77777777" w:rsidR="00F67C80" w:rsidRPr="00F67C80" w:rsidRDefault="00F67C80" w:rsidP="00B748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F67C80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 </w:t>
      </w:r>
    </w:p>
    <w:p w14:paraId="44944A9F" w14:textId="77777777" w:rsidR="00E551AF" w:rsidRPr="00C1394C" w:rsidRDefault="00E551AF" w:rsidP="00B74827">
      <w:pPr>
        <w:spacing w:line="240" w:lineRule="auto"/>
        <w:rPr>
          <w:rFonts w:ascii="Bookman Old Style" w:hAnsi="Bookman Old Style"/>
          <w:sz w:val="32"/>
        </w:rPr>
      </w:pPr>
    </w:p>
    <w:sectPr w:rsidR="00E551AF" w:rsidRPr="00C1394C" w:rsidSect="00E5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159"/>
    <w:multiLevelType w:val="hybridMultilevel"/>
    <w:tmpl w:val="CA443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A9D"/>
    <w:rsid w:val="00006FC2"/>
    <w:rsid w:val="001273BA"/>
    <w:rsid w:val="0019168A"/>
    <w:rsid w:val="00221026"/>
    <w:rsid w:val="0043257A"/>
    <w:rsid w:val="00447E59"/>
    <w:rsid w:val="004722B9"/>
    <w:rsid w:val="006364A9"/>
    <w:rsid w:val="0068699C"/>
    <w:rsid w:val="006B4614"/>
    <w:rsid w:val="007526D8"/>
    <w:rsid w:val="007B04D7"/>
    <w:rsid w:val="007B149F"/>
    <w:rsid w:val="008245D2"/>
    <w:rsid w:val="008F0A9A"/>
    <w:rsid w:val="009973C7"/>
    <w:rsid w:val="009F4C56"/>
    <w:rsid w:val="00A42A90"/>
    <w:rsid w:val="00B6474B"/>
    <w:rsid w:val="00B74827"/>
    <w:rsid w:val="00BD4B45"/>
    <w:rsid w:val="00BF299D"/>
    <w:rsid w:val="00C1394C"/>
    <w:rsid w:val="00C24EB1"/>
    <w:rsid w:val="00C42169"/>
    <w:rsid w:val="00C85FE6"/>
    <w:rsid w:val="00CE6E5D"/>
    <w:rsid w:val="00D53A9D"/>
    <w:rsid w:val="00DD15A2"/>
    <w:rsid w:val="00E551AF"/>
    <w:rsid w:val="00E56701"/>
    <w:rsid w:val="00F67C80"/>
    <w:rsid w:val="00FB1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F27B"/>
  <w15:docId w15:val="{5680871B-AF6B-4787-BE5C-36D8285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3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53A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67C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D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746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7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032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86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Jedynak January (STUD)</cp:lastModifiedBy>
  <cp:revision>11</cp:revision>
  <dcterms:created xsi:type="dcterms:W3CDTF">2019-11-20T13:13:00Z</dcterms:created>
  <dcterms:modified xsi:type="dcterms:W3CDTF">2019-11-20T13:32:00Z</dcterms:modified>
</cp:coreProperties>
</file>