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margin">
              <wp:posOffset>-238125</wp:posOffset>
            </wp:positionH>
            <wp:positionV relativeFrom="margin">
              <wp:posOffset>-104775</wp:posOffset>
            </wp:positionV>
            <wp:extent cx="560705" cy="560705"/>
            <wp:effectExtent l="0" t="0" r="0" b="0"/>
            <wp:wrapSquare wrapText="bothSides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6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935" distR="114935" simplePos="0" locked="0" layoutInCell="0" allowOverlap="1" relativeHeight="3">
            <wp:simplePos x="0" y="0"/>
            <wp:positionH relativeFrom="margin">
              <wp:posOffset>5431790</wp:posOffset>
            </wp:positionH>
            <wp:positionV relativeFrom="margin">
              <wp:posOffset>4445</wp:posOffset>
            </wp:positionV>
            <wp:extent cx="586740" cy="581660"/>
            <wp:effectExtent l="0" t="0" r="0" b="0"/>
            <wp:wrapSquare wrapText="bothSides"/>
            <wp:docPr id="2" name="Obraz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Tahoma" w:hAnsi="Tahoma" w:cs="Tahoma"/>
          <w:b/>
          <w:b/>
          <w:bCs/>
        </w:rPr>
      </w:pPr>
      <w:r>
        <w:rPr>
          <w:rFonts w:cs="Tahoma" w:ascii="Tahoma" w:hAnsi="Tahoma"/>
          <w:b/>
          <w:bCs/>
        </w:rPr>
        <w:t>KOMUNIKAT ORGANIZACYJNY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MISTRZOSTW  WOJEWÓDZTWA WARMIŃSKO-MAZURSKIEGO</w:t>
      </w:r>
    </w:p>
    <w:p>
      <w:pPr>
        <w:pStyle w:val="Normal"/>
        <w:jc w:val="center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SZKOLNEGO ZWIĄZKU SPORTOWEGO</w:t>
      </w:r>
    </w:p>
    <w:p>
      <w:pPr>
        <w:pStyle w:val="Normal"/>
        <w:jc w:val="center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W SZACHACH -LICEALIADA  </w:t>
      </w:r>
      <w:r>
        <w:rPr>
          <w:rFonts w:cs="Tahoma" w:ascii="Tahoma" w:hAnsi="Tahoma"/>
          <w:i/>
          <w:iCs/>
        </w:rPr>
        <w:t xml:space="preserve"> rocznik 2003 i młodsi</w:t>
      </w:r>
    </w:p>
    <w:p>
      <w:pPr>
        <w:pStyle w:val="Normal"/>
        <w:jc w:val="center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Olsztyn dnia 01.12.2022 r.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I. Cel:</w:t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- Popularyzacja szachów wśród dzieci i młodzieży </w:t>
      </w:r>
    </w:p>
    <w:p>
      <w:pPr>
        <w:pStyle w:val="Normal"/>
        <w:rPr>
          <w:rFonts w:ascii="Tahoma" w:hAnsi="Tahoma" w:cs="Tahoma"/>
          <w:i/>
          <w:i/>
        </w:rPr>
      </w:pPr>
      <w:r>
        <w:rPr>
          <w:rFonts w:cs="Tahoma" w:ascii="Tahoma" w:hAnsi="Tahoma"/>
          <w:i/>
        </w:rPr>
        <w:t xml:space="preserve">- Wyłonienie mistrza województwa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II. Termin i miejsce :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i/>
          <w:iCs/>
        </w:rPr>
        <w:t xml:space="preserve">Turniej odbędzie się </w:t>
      </w:r>
      <w:r>
        <w:rPr>
          <w:rFonts w:cs="Tahoma" w:ascii="Tahoma" w:hAnsi="Tahoma"/>
          <w:b/>
          <w:i/>
          <w:iCs/>
        </w:rPr>
        <w:t>1.12</w:t>
      </w:r>
      <w:r>
        <w:rPr>
          <w:rFonts w:cs="Tahoma" w:ascii="Tahoma" w:hAnsi="Tahoma"/>
          <w:b/>
          <w:bCs/>
          <w:i/>
          <w:iCs/>
        </w:rPr>
        <w:t xml:space="preserve">.2022 r. (czwartek) w V Liceum Ogólnokształcącym im. Wspólnej Europy przy ul. Krasickiego 2 w Olsztynie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9:45</w:t>
      </w:r>
      <w:r>
        <w:rPr>
          <w:rFonts w:cs="Tahoma" w:ascii="Tahoma" w:hAnsi="Tahoma"/>
          <w:i/>
          <w:iCs/>
        </w:rPr>
        <w:t xml:space="preserve"> -weryfikacja zawodników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10:00</w:t>
      </w:r>
      <w:r>
        <w:rPr>
          <w:rFonts w:cs="Tahoma" w:ascii="Tahoma" w:hAnsi="Tahoma"/>
          <w:i/>
          <w:iCs/>
        </w:rPr>
        <w:t xml:space="preserve"> – rozpoczęcie zawodów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III. Organizator: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Warmińsko-Mazurski Szkolny Związek Sportowy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IV. Współorganizatorzy: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- V Liceum Ogólnokształcące w Olsztynie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Uczniowski Klub Sportowy „Trzydziestka” Olsztyn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V. Uczestnictwo  i program zawodów: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1. Zawody rozegrane zostaną zgodnie z Regulaminem Szkolnych Imprez Sportowych na rok 2022/2023.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2. Drużynę stanowią uczniowie jednej szkoły urodzeni w 200</w:t>
      </w:r>
      <w:r>
        <w:rPr>
          <w:rFonts w:cs="Tahoma" w:ascii="Tahoma" w:hAnsi="Tahoma"/>
          <w:i/>
          <w:iCs/>
        </w:rPr>
        <w:t>3</w:t>
      </w:r>
      <w:r>
        <w:rPr>
          <w:rFonts w:cs="Tahoma" w:ascii="Tahoma" w:hAnsi="Tahoma"/>
          <w:i/>
          <w:iCs/>
        </w:rPr>
        <w:t xml:space="preserve"> r i młodsi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3. Drużyna składa się z 4 osób :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I. szachownica  - chłopiec lub dziewczynka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II. szachownica – chłopiec lub dziewczynka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III. szachownica – chłopiec lub dziewczynka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IV. szachownica – dziewczynka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4. Skład drużyn obowiązuje przez cały turniej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4. W Zawodach obowiązują przepisy FIDE I PZSzach.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5. Do ostatecznej interpretacji niniejszego regulaminu upoważniony jest sędzia główny, którego decyzje są ostateczne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6. Kojarzenie komputerowym </w:t>
      </w:r>
      <w:bookmarkStart w:id="0" w:name="_GoBack"/>
      <w:bookmarkEnd w:id="0"/>
      <w:r>
        <w:rPr>
          <w:rFonts w:cs="Tahoma" w:ascii="Tahoma" w:hAnsi="Tahoma"/>
          <w:i/>
          <w:iCs/>
        </w:rPr>
        <w:t>systemem ChessArbiter.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7. Prowadzenie zawodów systemem szwajcarskim kontrolowanym na dystansie 7-9 rund 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i/>
          <w:i/>
          <w:iCs/>
        </w:rPr>
      </w:pPr>
      <w:r>
        <w:rPr>
          <w:rFonts w:cs="Tahoma" w:ascii="Tahoma" w:hAnsi="Tahoma"/>
          <w:i/>
          <w:iCs/>
        </w:rPr>
        <w:t>8. Tempo gry  15 min. na partię dla zawodnika</w:t>
      </w:r>
      <w:r>
        <w:rPr>
          <w:rFonts w:cs="Calibri Light" w:ascii="Calibri Light" w:hAnsi="Calibri Light" w:asciiTheme="majorHAnsi" w:cstheme="majorHAnsi" w:hAnsiTheme="majorHAnsi"/>
          <w:i/>
          <w:iCs/>
        </w:rPr>
        <w:t xml:space="preserve">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VI. Punktacja: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Kolejność miejsc w zawodach będzie ustalona na podstawie liczby zdobytych dużych punków (tzw. meczowych ): wygranie meczu - 2p., remis - 1 p., przegrana -  0 p., a przy ich równości decydują kolejno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suma punktów małych zdobytych na wszystkich szachownicach (wygrana 1p, remis 0,5 p., przegrana 0 p.),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wartościowanie pełne Buchholza,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wynik bezpośredniego spotkania,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>- lepszy wynik na pierwszej ,ewentualnie  kolejnych szachownicach.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VII. Nagrody: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Najlepsze drużyny otrzymają puchary, medale i dyplomy.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VII. Zgłoszenia: 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Osoba do kontaktu : Andrzej Gula  tel: 511 752 792 na e-mail : </w:t>
      </w:r>
      <w:hyperlink r:id="rId4">
        <w:r>
          <w:rPr>
            <w:rStyle w:val="Czeinternetowe"/>
            <w:rFonts w:cs="Tahoma" w:ascii="Tahoma" w:hAnsi="Tahoma"/>
            <w:b/>
            <w:bCs/>
            <w:i/>
            <w:iCs/>
          </w:rPr>
          <w:t>agu1@o2.pl</w:t>
        </w:r>
      </w:hyperlink>
      <w:r>
        <w:rPr>
          <w:rFonts w:cs="Tahoma" w:ascii="Tahoma" w:hAnsi="Tahoma"/>
          <w:b/>
          <w:bCs/>
          <w:i/>
          <w:iCs/>
        </w:rPr>
        <w:t xml:space="preserve">  do dnia 28.11.2022 r.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>Szkoła może wystawić jedną drużynę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  <w:t xml:space="preserve">Uczestników obowiązują ważne legitymacje szkolne oraz lista wygenerowana z systemu srs: </w:t>
      </w:r>
      <w:hyperlink r:id="rId5">
        <w:r>
          <w:rPr>
            <w:rStyle w:val="Czeinternetowe"/>
            <w:rFonts w:cs="Tahoma" w:ascii="Tahoma" w:hAnsi="Tahoma"/>
            <w:b/>
            <w:bCs/>
            <w:i/>
            <w:iCs/>
          </w:rPr>
          <w:t>www.szs.pl</w:t>
        </w:r>
      </w:hyperlink>
      <w:r>
        <w:rPr>
          <w:rFonts w:cs="Tahoma" w:ascii="Tahoma" w:hAnsi="Tahoma"/>
          <w:b/>
          <w:bCs/>
          <w:i/>
          <w:iCs/>
        </w:rPr>
        <w:t xml:space="preserve"> , potwierdzona przez dyrektora szkoły .</w:t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cstheme="majorHAnsi" w:ascii="Calibri Light" w:hAnsi="Calibri Light"/>
          <w:b/>
          <w:bCs/>
          <w:i/>
          <w:iCs/>
        </w:rPr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  <w:t xml:space="preserve">Zawody współfinansowane przez Ministerstwo Sportu i Turystyki oraz realizowane przy wsparciu finansowym Samorządu Województwa Warmińsko-Mazurskiego </w:t>
      </w:r>
    </w:p>
    <w:p>
      <w:pPr>
        <w:pStyle w:val="Normal"/>
        <w:rPr>
          <w:rFonts w:ascii="Tahoma" w:hAnsi="Tahoma" w:cs="Tahoma"/>
          <w:i/>
          <w:i/>
          <w:iCs/>
        </w:rPr>
      </w:pPr>
      <w:r>
        <w:rPr>
          <w:rFonts w:cs="Tahoma" w:ascii="Tahoma" w:hAnsi="Tahoma"/>
          <w:i/>
          <w:iCs/>
        </w:rPr>
      </w:r>
    </w:p>
    <w:p>
      <w:pPr>
        <w:pStyle w:val="Normal"/>
        <w:rPr>
          <w:rFonts w:ascii="Tahoma" w:hAnsi="Tahoma" w:cs="Tahoma"/>
          <w:b/>
          <w:b/>
          <w:bCs/>
          <w:i/>
          <w:i/>
          <w:iCs/>
        </w:rPr>
      </w:pPr>
      <w:r>
        <w:rPr>
          <w:rFonts w:cs="Tahoma" w:ascii="Tahoma" w:hAnsi="Tahoma"/>
          <w:b/>
          <w:bCs/>
          <w:i/>
          <w:iCs/>
        </w:rPr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ab/>
        <w:tab/>
        <w:tab/>
        <w:tab/>
        <w:tab/>
        <w:tab/>
        <w:tab/>
        <w:tab/>
        <w:tab/>
        <w:t xml:space="preserve">Przewodniczący W-MSZS </w:t>
      </w:r>
    </w:p>
    <w:p>
      <w:pPr>
        <w:pStyle w:val="Normal"/>
        <w:spacing w:before="0" w:after="160"/>
        <w:rPr>
          <w:rFonts w:ascii="Calibri Light" w:hAnsi="Calibri Light" w:cs="Calibri Light" w:asciiTheme="majorHAnsi" w:cstheme="majorHAnsi" w:hAnsiTheme="majorHAnsi"/>
          <w:b/>
          <w:b/>
          <w:bCs/>
          <w:i/>
          <w:i/>
          <w:iCs/>
        </w:rPr>
      </w:pPr>
      <w:r>
        <w:rPr>
          <w:rFonts w:cs="Calibri Light" w:ascii="Calibri Light" w:hAnsi="Calibri Light" w:asciiTheme="majorHAnsi" w:cstheme="majorHAnsi" w:hAnsiTheme="majorHAnsi"/>
          <w:b/>
          <w:bCs/>
          <w:i/>
          <w:iCs/>
        </w:rPr>
        <w:tab/>
        <w:tab/>
        <w:tab/>
        <w:tab/>
        <w:tab/>
        <w:tab/>
        <w:tab/>
        <w:tab/>
        <w:tab/>
        <w:t xml:space="preserve">Dariusz Marchlewski 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 Ligh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16359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6359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1a610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agu1@o2.pl" TargetMode="External"/><Relationship Id="rId5" Type="http://schemas.openxmlformats.org/officeDocument/2006/relationships/hyperlink" Target="http://www.szs.pl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LibreOffice/7.3.6.2$Windows_x86 LibreOffice_project/c28ca90fd6e1a19e189fc16c05f8f8924961e12e</Application>
  <AppVersion>15.0000</AppVersion>
  <Pages>2</Pages>
  <Words>333</Words>
  <Characters>2093</Characters>
  <CharactersWithSpaces>2432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2022-11-03T07:16:00Z</dcterms:created>
  <dc:creator>Aneta Suchecka</dc:creator>
  <dc:description/>
  <dc:language>pl-PL</dc:language>
  <cp:lastModifiedBy/>
  <cp:lastPrinted>2022-11-02T11:43:00Z</cp:lastPrinted>
  <dcterms:modified xsi:type="dcterms:W3CDTF">2022-11-16T12:39:50Z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