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5DDA" w14:textId="079D0BBD" w:rsidR="00971747" w:rsidRPr="00971747" w:rsidRDefault="00D705BE" w:rsidP="00971747">
      <w:pPr>
        <w:shd w:val="clear" w:color="auto" w:fill="FFFFFF"/>
        <w:suppressAutoHyphens w:val="0"/>
        <w:autoSpaceDN/>
        <w:spacing w:after="120"/>
        <w:jc w:val="center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/>
          <w:b/>
          <w:bCs/>
          <w:color w:val="000000"/>
          <w:szCs w:val="24"/>
          <w:lang w:eastAsia="pl-PL"/>
        </w:rPr>
        <w:t>Sylwestrowy</w:t>
      </w:r>
      <w:r w:rsidR="00971747" w:rsidRPr="00971747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 Turniej Szachowy na </w:t>
      </w:r>
      <w:r w:rsidR="001E6263">
        <w:rPr>
          <w:rFonts w:ascii="Verdana" w:eastAsia="Times New Roman" w:hAnsi="Verdana"/>
          <w:b/>
          <w:bCs/>
          <w:color w:val="000000"/>
          <w:szCs w:val="24"/>
          <w:lang w:eastAsia="pl-PL"/>
        </w:rPr>
        <w:t>II</w:t>
      </w:r>
      <w:r w:rsidR="001A0A43">
        <w:rPr>
          <w:rFonts w:ascii="Verdana" w:eastAsia="Times New Roman" w:hAnsi="Verdana"/>
          <w:b/>
          <w:bCs/>
          <w:color w:val="000000"/>
          <w:szCs w:val="24"/>
          <w:lang w:eastAsia="pl-PL"/>
        </w:rPr>
        <w:t>I</w:t>
      </w:r>
      <w:r w:rsidR="001E6263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 kategorię</w:t>
      </w:r>
      <w:r w:rsidR="00FE290E">
        <w:rPr>
          <w:rFonts w:ascii="Verdana" w:eastAsia="Times New Roman" w:hAnsi="Verdana"/>
          <w:b/>
          <w:bCs/>
          <w:color w:val="000000"/>
          <w:szCs w:val="24"/>
          <w:lang w:eastAsia="pl-PL"/>
        </w:rPr>
        <w:t>.</w:t>
      </w:r>
    </w:p>
    <w:p w14:paraId="34D52AE5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color w:val="000000"/>
          <w:sz w:val="17"/>
          <w:szCs w:val="17"/>
          <w:lang w:eastAsia="pl-PL"/>
        </w:rPr>
        <w:t> </w:t>
      </w:r>
    </w:p>
    <w:p w14:paraId="70DB5D98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Theme="minorHAnsi" w:eastAsia="Times New Roman" w:hAnsiTheme="minorHAnsi" w:cstheme="minorHAnsi"/>
          <w:color w:val="000000"/>
          <w:sz w:val="17"/>
          <w:szCs w:val="17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1. Organizator:</w:t>
      </w:r>
    </w:p>
    <w:p w14:paraId="1E0A2B0F" w14:textId="77777777" w:rsidR="005A532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- Radzyńskie Towarzystwo Szachowe</w:t>
      </w:r>
    </w:p>
    <w:p w14:paraId="2AA27839" w14:textId="1DC29BEB" w:rsidR="00971747" w:rsidRPr="00971747" w:rsidRDefault="005A532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- I LO Radzyń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Podl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.</w:t>
      </w:r>
      <w:r w:rsidR="00971747"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</w:t>
      </w:r>
    </w:p>
    <w:p w14:paraId="32911186" w14:textId="09EF4995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</w:p>
    <w:p w14:paraId="37F870E7" w14:textId="58C731D7" w:rsidR="00971747" w:rsidRPr="00971747" w:rsidRDefault="00F87B8F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2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Cele Turnieju:</w:t>
      </w:r>
    </w:p>
    <w:p w14:paraId="51102C4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propagowanie „królewskiej gry”,</w:t>
      </w:r>
    </w:p>
    <w:p w14:paraId="747E876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rywalizacji sportowej,</w:t>
      </w:r>
    </w:p>
    <w:p w14:paraId="351CCF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ciekawego spędzenia czasu wolnego,</w:t>
      </w:r>
    </w:p>
    <w:p w14:paraId="2D565EA2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poszukiwanie następców mistrzów, wyłanianie utalentowanych juniorów,</w:t>
      </w:r>
    </w:p>
    <w:p w14:paraId="65792C17" w14:textId="2ED8013E" w:rsidR="00971747" w:rsidRPr="00971747" w:rsidRDefault="00971747" w:rsidP="00971747">
      <w:pPr>
        <w:shd w:val="clear" w:color="auto" w:fill="FFFFFF"/>
        <w:suppressAutoHyphens w:val="0"/>
        <w:autoSpaceDN/>
        <w:spacing w:after="0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- możliwość zdobycia </w:t>
      </w:r>
      <w:r w:rsidR="004E74CB"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="001A0A43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="004E74CB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kategorii szachowej.</w:t>
      </w:r>
    </w:p>
    <w:p w14:paraId="749D53E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</w:p>
    <w:p w14:paraId="52A7E3A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4. Termin i miejsce:</w:t>
      </w:r>
    </w:p>
    <w:p w14:paraId="0DD5AD3A" w14:textId="2B82E749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w dniu 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27-28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grudnia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2025r.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sobota - niedziela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) na sali gimnastycznej I LO w Radzyniu Podlaskim,  ul. Partyzantów 8. Rozpoczęcie 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27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grudnia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(sobota)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godz. 1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0.</w:t>
      </w:r>
    </w:p>
    <w:p w14:paraId="596353F3" w14:textId="1A9A56BE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Zapisy i potwierdzenie udziału w turnieju do godziny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9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5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0 w dniu zawodów lub na stronie </w:t>
      </w:r>
      <w:proofErr w:type="spellStart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chessarbiter</w:t>
      </w:r>
      <w:proofErr w:type="spellEnd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</w:p>
    <w:p w14:paraId="52986EDD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CE1E91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5. System rozgrywek:</w:t>
      </w:r>
    </w:p>
    <w:p w14:paraId="41B87BF6" w14:textId="43B3C086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Turniej zostanie rozegrany systemem szwajcarskim w tempie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30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minut +</w:t>
      </w:r>
      <w:r w:rsidR="00A53A55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sekund dla zawodnika na partię, na dystansie 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7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rund.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Obowiązuje zapis partii.</w:t>
      </w:r>
    </w:p>
    <w:p w14:paraId="5D786D53" w14:textId="45490571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miejscu zawodnika w turnieju, w pierwszej kolejności, decyduje suma punktów zdobytych w partiach (wygrana 1 pkt., remis ½ pkt., przegrana 0 pkt.). </w:t>
      </w:r>
    </w:p>
    <w:p w14:paraId="7006E4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przypadku równej ilości punktów obowiązuje punktacja pomocnicza według następującej kolejności: Buchholz z odrzuceniem wartości skrajnych, progres, pełny Buchholz.</w:t>
      </w:r>
    </w:p>
    <w:p w14:paraId="537E39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2C6165E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6. Uczestnictwo, wpisowe i zapisy:</w:t>
      </w:r>
    </w:p>
    <w:p w14:paraId="2F8EFF06" w14:textId="4DEBDA2E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W turnieju mogą wziąć udział wszyscy chętni, którzy posiadają </w:t>
      </w:r>
      <w:r w:rsidR="00A739EC">
        <w:rPr>
          <w:rFonts w:ascii="Calibri" w:eastAsia="Times New Roman" w:hAnsi="Calibri" w:cs="Calibri"/>
          <w:color w:val="000000"/>
          <w:szCs w:val="24"/>
          <w:lang w:eastAsia="pl-PL"/>
        </w:rPr>
        <w:t>III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kategorię szachową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męską (R=1</w:t>
      </w:r>
      <w:r w:rsidR="00A739EC"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00)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 xml:space="preserve">, lub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kategorię kobiecą (R=1</w:t>
      </w:r>
      <w:r w:rsidR="00A739EC"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>00)</w:t>
      </w:r>
    </w:p>
    <w:p w14:paraId="21DC6219" w14:textId="77BFC54D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Liczba miejsc ograniczona do 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osób, o grze w turnieju decyduje kolejność zgłoszeń.</w:t>
      </w:r>
    </w:p>
    <w:p w14:paraId="59AB4DDA" w14:textId="370AEA0A" w:rsidR="00A739EC" w:rsidRDefault="00A739EC" w:rsidP="00A739EC">
      <w:pPr>
        <w:shd w:val="clear" w:color="auto" w:fill="FFFFFF"/>
        <w:suppressAutoHyphens w:val="0"/>
        <w:spacing w:after="0" w:line="340" w:lineRule="atLeast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 xml:space="preserve">Na miejscu będzie pobierana opłata organizacyjna i klasyfikacyjno-rankingowa w kwocie </w:t>
      </w:r>
      <w:r w:rsidR="001A0A43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</w:t>
      </w: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0 zł.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171A0866" w14:textId="729DB548" w:rsidR="00A739EC" w:rsidRDefault="00A739EC" w:rsidP="00A739EC">
      <w:pPr>
        <w:shd w:val="clear" w:color="auto" w:fill="FFFFFF"/>
        <w:suppressAutoHyphens w:val="0"/>
        <w:spacing w:after="0" w:line="340" w:lineRule="atLeast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Dla zawodników Radzyńskiego Towarzystwa Szachowego, w kwocie tej zawiera się już opłata za ewentualne zdobycie kategorii i wpisanie jej do CR.</w:t>
      </w:r>
    </w:p>
    <w:p w14:paraId="189D1686" w14:textId="77777777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14:paraId="09EF41D4" w14:textId="42888F6B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7. Harmonogram:</w:t>
      </w:r>
    </w:p>
    <w:p w14:paraId="287E5A13" w14:textId="03EAD67F" w:rsidR="001E6263" w:rsidRDefault="00F13B69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bookmarkStart w:id="0" w:name="_Hlk202212357"/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27 grudnia  </w:t>
      </w:r>
      <w:r w:rsidR="001E6263"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I runda </w:t>
      </w:r>
      <w:bookmarkEnd w:id="0"/>
      <w:r w:rsidR="00F87B8F" w:rsidRPr="00F87B8F">
        <w:rPr>
          <w:rFonts w:ascii="Calibri" w:eastAsia="Times New Roman" w:hAnsi="Calibri" w:cs="Calibri"/>
          <w:color w:val="000000"/>
          <w:szCs w:val="24"/>
          <w:lang w:eastAsia="pl-PL"/>
        </w:rPr>
        <w:t>startuje o 10.00</w:t>
      </w:r>
    </w:p>
    <w:p w14:paraId="7F42A729" w14:textId="77777777" w:rsidR="00F13B69" w:rsidRDefault="00F13B6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>27 grudnia  I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12.00-14.00 </w:t>
      </w:r>
      <w:r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1670990C" w14:textId="77777777" w:rsidR="00F13B69" w:rsidRDefault="00F13B6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>27 grudnia  I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14.00-16.00 </w:t>
      </w:r>
      <w:r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4622302D" w14:textId="77777777" w:rsidR="00F13B69" w:rsidRDefault="00F13B6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27 grudnia IV runda 16.00-18.00 </w:t>
      </w:r>
      <w:r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230D377E" w14:textId="0E8AF522" w:rsidR="00F13B69" w:rsidRDefault="00F13B6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28 grudnia – V runda startuje o 10.00</w:t>
      </w:r>
    </w:p>
    <w:p w14:paraId="3D3ED193" w14:textId="77777777" w:rsidR="00F13B69" w:rsidRDefault="00F13B6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28 grudnia – VI runda 12.00-14.00 </w:t>
      </w:r>
      <w:r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3B41D326" w14:textId="355F6DC7" w:rsidR="00F13B69" w:rsidRDefault="00F13B6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lastRenderedPageBreak/>
        <w:t xml:space="preserve">28 grudnia – VII runda 14.00-16.00 </w:t>
      </w:r>
      <w:r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626441EC" w14:textId="7A87A84B" w:rsidR="00F13B69" w:rsidRDefault="00F13B6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28 grudnia bezpośrednio po zakończeniu 7 rundy zakończenie turnieju.</w:t>
      </w:r>
    </w:p>
    <w:p w14:paraId="4FC6A00C" w14:textId="77777777" w:rsidR="00967FF9" w:rsidRDefault="00967FF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14:paraId="3882616C" w14:textId="44536E98" w:rsidR="00971747" w:rsidRPr="00971747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8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Nagrody:</w:t>
      </w:r>
    </w:p>
    <w:p w14:paraId="7CE04ED6" w14:textId="3CAC74BC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Organizatorzy przewidują 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3 puchary dla najlepszych i dyplomy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dla wszystkich.</w:t>
      </w:r>
    </w:p>
    <w:p w14:paraId="443D697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</w:t>
      </w:r>
    </w:p>
    <w:p w14:paraId="0302FE14" w14:textId="7CA7714C" w:rsidR="00971747" w:rsidRPr="00971747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9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Inne ustalenia organizacyjne:</w:t>
      </w:r>
    </w:p>
    <w:p w14:paraId="24D9F99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zawodników obowiązują aktualne przepisy Polskiego Związku Szachowego oraz walka w duchu FAIR PLAY,</w:t>
      </w:r>
    </w:p>
    <w:p w14:paraId="5948014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uczestnicy ubezpieczają się we własnym zakresie i biorą udział w imprezie na własną odpowiedzialność,</w:t>
      </w:r>
    </w:p>
    <w:p w14:paraId="3A65C3D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dojazd uczestników na koszt własny,</w:t>
      </w:r>
    </w:p>
    <w:p w14:paraId="6D1771D6" w14:textId="77777777" w:rsidR="00971747" w:rsidRPr="00971747" w:rsidRDefault="00971747" w:rsidP="00971747">
      <w:pPr>
        <w:shd w:val="clear" w:color="auto" w:fill="FFFFFF"/>
        <w:suppressAutoHyphens w:val="0"/>
        <w:autoSpaceDN/>
        <w:spacing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zawodnik zapisując się do turnieju oraz rodzic/opiekun małoletniego zapisując dziecko do udziału w zawodach wyrażają zgodę na wykorzystanie wizerunku uczestników przez organizatorów zgodnie z potrzebami organizacji i promocji zawodów,</w:t>
      </w:r>
    </w:p>
    <w:p w14:paraId="3ADF58DE" w14:textId="3777114F" w:rsidR="00CD7AE7" w:rsidRDefault="00971747" w:rsidP="00971747"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w sprawach niezawartych w regulaminie decyduje sędzia głównym zawodów.</w:t>
      </w:r>
    </w:p>
    <w:sectPr w:rsidR="00CD7AE7" w:rsidSect="00971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7"/>
    <w:rsid w:val="001A0A43"/>
    <w:rsid w:val="001E6263"/>
    <w:rsid w:val="0021225A"/>
    <w:rsid w:val="002A5D0C"/>
    <w:rsid w:val="00372DF5"/>
    <w:rsid w:val="003E5E39"/>
    <w:rsid w:val="003E7ECC"/>
    <w:rsid w:val="00436AB3"/>
    <w:rsid w:val="00452F78"/>
    <w:rsid w:val="004E74CB"/>
    <w:rsid w:val="005A5327"/>
    <w:rsid w:val="005F7CD0"/>
    <w:rsid w:val="00686AA6"/>
    <w:rsid w:val="00727A21"/>
    <w:rsid w:val="008C686E"/>
    <w:rsid w:val="0091119B"/>
    <w:rsid w:val="00967FF9"/>
    <w:rsid w:val="00971747"/>
    <w:rsid w:val="0098643D"/>
    <w:rsid w:val="009E272D"/>
    <w:rsid w:val="00A4592D"/>
    <w:rsid w:val="00A53A55"/>
    <w:rsid w:val="00A739EC"/>
    <w:rsid w:val="00C34222"/>
    <w:rsid w:val="00CD7AE7"/>
    <w:rsid w:val="00D705BE"/>
    <w:rsid w:val="00DE2052"/>
    <w:rsid w:val="00E54BD7"/>
    <w:rsid w:val="00F13B69"/>
    <w:rsid w:val="00F87B8F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574A"/>
  <w15:chartTrackingRefBased/>
  <w15:docId w15:val="{DC214030-702D-4C55-BB95-7928C09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B69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7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7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7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7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7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7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7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74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7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7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7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7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71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7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7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7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71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747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971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747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71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4208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27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2</cp:revision>
  <dcterms:created xsi:type="dcterms:W3CDTF">2025-12-15T19:44:00Z</dcterms:created>
  <dcterms:modified xsi:type="dcterms:W3CDTF">2025-12-15T19:44:00Z</dcterms:modified>
</cp:coreProperties>
</file>