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D87" w:rsidRDefault="004C52B3" w:rsidP="00672D87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 xml:space="preserve">I </w:t>
      </w:r>
      <w:r w:rsidRPr="004C52B3"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>O</w:t>
      </w:r>
      <w:r w:rsidR="00672D87"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>TWARTE</w:t>
      </w:r>
      <w:r w:rsidRPr="004C52B3"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 xml:space="preserve"> </w:t>
      </w:r>
      <w:r w:rsidR="00672D87"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>GRAND PRIX WIELKOPOLSKI</w:t>
      </w:r>
    </w:p>
    <w:p w:rsidR="00672D87" w:rsidRDefault="00672D87" w:rsidP="00672D87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1D2129"/>
          <w:sz w:val="40"/>
          <w:szCs w:val="40"/>
          <w:lang w:eastAsia="pl-PL"/>
        </w:rPr>
        <w:t>W WARCABACH</w:t>
      </w:r>
    </w:p>
    <w:p w:rsidR="004C52B3" w:rsidRPr="004C52B3" w:rsidRDefault="004C52B3" w:rsidP="004C52B3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 w:rsidR="00673555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1. </w:t>
      </w:r>
      <w:r w:rsidRPr="004C52B3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Organizator: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  <w:t>Stowarzyszenie Rozwoju Wsi Rychlik</w:t>
      </w:r>
    </w:p>
    <w:p w:rsidR="004C52B3" w:rsidRPr="004C52B3" w:rsidRDefault="004C52B3" w:rsidP="004C52B3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4C52B3" w:rsidRPr="004C52B3" w:rsidRDefault="00673555" w:rsidP="004C52B3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2. </w:t>
      </w:r>
      <w:r w:rsidR="004C52B3" w:rsidRPr="004C52B3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Współorganizatorzy</w:t>
      </w:r>
      <w:r w:rsidR="004C52B3"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:</w:t>
      </w:r>
    </w:p>
    <w:p w:rsidR="004C52B3" w:rsidRPr="004C52B3" w:rsidRDefault="008E1896" w:rsidP="004C52B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LUKS Wronki</w:t>
      </w:r>
    </w:p>
    <w:p w:rsidR="004C52B3" w:rsidRPr="004C52B3" w:rsidRDefault="004C52B3" w:rsidP="004C52B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LZS Kuźnica Żelichowska</w:t>
      </w:r>
    </w:p>
    <w:p w:rsidR="004C52B3" w:rsidRPr="004C52B3" w:rsidRDefault="004C52B3" w:rsidP="004C52B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bookmarkStart w:id="0" w:name="_GoBack"/>
      <w:bookmarkEnd w:id="0"/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Wielkopolski Związek Warcabowy</w:t>
      </w:r>
    </w:p>
    <w:p w:rsidR="004C52B3" w:rsidRDefault="004C52B3" w:rsidP="004C52B3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4C52B3" w:rsidRPr="004C52B3" w:rsidRDefault="00673555" w:rsidP="004C52B3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3. </w:t>
      </w:r>
      <w:r w:rsidR="004C52B3" w:rsidRPr="004C52B3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Cele zawodów:</w:t>
      </w:r>
    </w:p>
    <w:p w:rsidR="004C52B3" w:rsidRDefault="004C52B3" w:rsidP="004C52B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Wyłonienie najlepszych zawodników poszczególnych turniejów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oraz 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całego cyklu GP</w:t>
      </w:r>
    </w:p>
    <w:p w:rsidR="00A31376" w:rsidRDefault="00A31376" w:rsidP="004C52B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Upowszechnianie sportu warcabowego </w:t>
      </w:r>
    </w:p>
    <w:p w:rsidR="00A31376" w:rsidRDefault="00A31376" w:rsidP="004C52B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Alternatywne spędzanie czasu wolnego</w:t>
      </w:r>
    </w:p>
    <w:p w:rsidR="00A31376" w:rsidRDefault="00A31376" w:rsidP="004C52B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Możliwość podwyższenia kategorii warcabowych</w:t>
      </w:r>
    </w:p>
    <w:p w:rsidR="00A31376" w:rsidRDefault="00A31376" w:rsidP="00A31376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A31376" w:rsidRPr="00A31376" w:rsidRDefault="00673555" w:rsidP="00A31376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4. </w:t>
      </w:r>
      <w:r w:rsidR="00A31376" w:rsidRPr="00A31376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Warunki Uczestnictwa:</w:t>
      </w:r>
    </w:p>
    <w:p w:rsidR="00A31376" w:rsidRDefault="00A31376" w:rsidP="00A31376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 zawodach może uczestniczyć każdy, kto zgłosi się na 30 min przez rozpoczęciem t</w:t>
      </w:r>
      <w:r w:rsidR="007D0B2F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urnieju oraz uiści wpisowe: Turnieje A i B 5 zł, Turniej C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20zł.</w:t>
      </w:r>
    </w:p>
    <w:p w:rsidR="00A31376" w:rsidRDefault="00A31376" w:rsidP="00A31376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A31376" w:rsidRDefault="00673555" w:rsidP="00A31376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5. </w:t>
      </w:r>
      <w:r w:rsidR="00F016C7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Termin i miejsce:</w:t>
      </w:r>
    </w:p>
    <w:p w:rsidR="00F016C7" w:rsidRDefault="00A31376" w:rsidP="00A31376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Cały cykl GP składa się z 8 osobnych turniejów w poniższych terminach (w wyjątkowych sytuacja</w:t>
      </w:r>
      <w:r w:rsidR="00F016C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ch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terminy mogą ulec zmianie </w:t>
      </w:r>
      <w:r w:rsidR="00F016C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 czym będziemy informować z wyprzedzeniem)</w:t>
      </w:r>
    </w:p>
    <w:p w:rsidR="00F016C7" w:rsidRDefault="00F016C7" w:rsidP="00A31376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Wszystkie Turnieje rozpoczynają się punktualnie o godz. </w:t>
      </w:r>
      <w:r w:rsidRPr="008E5FC1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10:00</w:t>
      </w:r>
      <w:r w:rsidR="008E5FC1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, </w:t>
      </w:r>
      <w:r w:rsidR="008E5FC1" w:rsidRP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przewidywane zakończenie o godz. 15:30</w:t>
      </w:r>
    </w:p>
    <w:p w:rsidR="008E5FC1" w:rsidRPr="008E5FC1" w:rsidRDefault="008E5FC1" w:rsidP="008E5FC1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Turniej  1</w:t>
      </w:r>
      <w:r w:rsidR="00816E1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8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.02.2018 – Rychlik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18.03.2018 - </w:t>
      </w:r>
      <w:r w:rsid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AB631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Kuźnica Żelichowska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22.04.2018 – </w:t>
      </w:r>
      <w:r w:rsidR="00592E8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do uzgodnienia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03.05.2018 </w:t>
      </w:r>
      <w:r w:rsid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592E8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do uzgodnienia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Turniej  16.09.2018 -</w:t>
      </w:r>
      <w:r w:rsid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 </w:t>
      </w:r>
      <w:r w:rsidR="00592E8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do uzgodnienia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14.10.2018 - </w:t>
      </w:r>
      <w:r w:rsid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592E8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do uzgodnienia</w:t>
      </w:r>
    </w:p>
    <w:p w:rsidR="00F016C7" w:rsidRDefault="00F016C7" w:rsidP="00F016C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11.11.2018 - </w:t>
      </w:r>
      <w:r w:rsid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="00592E87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do uzgodnienia</w:t>
      </w:r>
    </w:p>
    <w:p w:rsidR="00C90C4E" w:rsidRDefault="00F016C7" w:rsidP="004C52B3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 16.12.2018 - </w:t>
      </w:r>
      <w:r w:rsidR="008E5FC1" w:rsidRP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P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Rychlik </w:t>
      </w:r>
    </w:p>
    <w:p w:rsidR="008E5FC1" w:rsidRDefault="008E5FC1" w:rsidP="008E5FC1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8E5FC1" w:rsidRDefault="00673555" w:rsidP="008E5FC1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6. </w:t>
      </w:r>
      <w:r w:rsidR="008E5FC1" w:rsidRPr="008E5FC1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System Rozgrywek:</w:t>
      </w:r>
    </w:p>
    <w:p w:rsidR="008E5FC1" w:rsidRDefault="008E5FC1" w:rsidP="008E5FC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8E5F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Wszystkie turnieje rozegrane zostaną systemem szwajcarskim na dystansie 7 rund, z tempem gry 15’+5”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(w przypadku małej ilości zawodników sędzia główny zdec</w:t>
      </w:r>
      <w:r w:rsidR="00AF5FB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yduje o systemie rozgrywek przed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turniejem)</w:t>
      </w:r>
    </w:p>
    <w:p w:rsidR="00C90C4E" w:rsidRDefault="0037199E" w:rsidP="008E5FC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Sędzią głównym wszystkich t</w:t>
      </w:r>
      <w:r w:rsidR="00C90C4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urniejów będzie Wioletta </w:t>
      </w:r>
      <w:proofErr w:type="spellStart"/>
      <w:r w:rsidR="00C90C4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Flisikowska</w:t>
      </w:r>
      <w:proofErr w:type="spellEnd"/>
    </w:p>
    <w:p w:rsidR="00672D87" w:rsidRDefault="00672D87" w:rsidP="008E5FC1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Zawody będą rozgrywane w 3 grupach wiekowych :</w:t>
      </w:r>
    </w:p>
    <w:p w:rsidR="00672D87" w:rsidRDefault="00672D87" w:rsidP="00672D87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Turniej A – do lat </w:t>
      </w:r>
      <w:r w:rsidR="00AF5FB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 8</w:t>
      </w:r>
      <w:r w:rsidR="00AF5FB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ab/>
        <w:t>rocznik 2010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i młodsi</w:t>
      </w:r>
    </w:p>
    <w:p w:rsidR="00672D87" w:rsidRDefault="00672D87" w:rsidP="00672D87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Turniej B – do lat 1</w:t>
      </w:r>
      <w:r w:rsidR="004D18A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ab/>
        <w:t>rocznik 200</w:t>
      </w:r>
      <w:r w:rsidR="004D18A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i młodsi</w:t>
      </w:r>
    </w:p>
    <w:p w:rsidR="00C90C4E" w:rsidRDefault="00672D87" w:rsidP="00672D87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Turniej C – OPEN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ab/>
      </w:r>
      <w:r w:rsidR="005C2AB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wszyscy chętni</w:t>
      </w:r>
    </w:p>
    <w:p w:rsidR="00673555" w:rsidRDefault="00C90C4E" w:rsidP="00C90C4E">
      <w:pP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br w:type="page"/>
      </w:r>
      <w:r w:rsidR="00673555" w:rsidRPr="00673555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lastRenderedPageBreak/>
        <w:t>7. System Punktacji</w:t>
      </w:r>
      <w:r w:rsidR="00673555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:</w:t>
      </w:r>
    </w:p>
    <w:p w:rsidR="00673555" w:rsidRPr="00673555" w:rsidRDefault="00673555" w:rsidP="0067355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673555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 każdym turnieju zawodnik zdobywa punkty liczące się do ogólnej klasyfikacji Grand Prix wg poniższych zasad:</w:t>
      </w:r>
    </w:p>
    <w:p w:rsidR="003D6E89" w:rsidRPr="003D6E89" w:rsidRDefault="00673555" w:rsidP="00673555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3D6E89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PGP=</w:t>
      </w:r>
      <w:proofErr w:type="spellStart"/>
      <w:r w:rsidRPr="003D6E89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PMC+</w:t>
      </w:r>
      <w:r w:rsidR="003D6E89" w:rsidRPr="003D6E89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WP+Wsp</w:t>
      </w:r>
      <w:proofErr w:type="spellEnd"/>
      <w:r w:rsidR="003D6E89" w:rsidRPr="003D6E89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%</w:t>
      </w:r>
    </w:p>
    <w:p w:rsidR="003D6E89" w:rsidRDefault="003D6E89" w:rsidP="003D6E89">
      <w:pPr>
        <w:pStyle w:val="Akapitzlist"/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 w:rsidRPr="003D6E89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PGP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– Punkty GP</w:t>
      </w:r>
    </w:p>
    <w:p w:rsidR="003D6E89" w:rsidRDefault="003D6E89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PMC – Punkty za miejsce wg. poniższego podziału</w:t>
      </w:r>
    </w:p>
    <w:tbl>
      <w:tblPr>
        <w:tblW w:w="69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508"/>
        <w:gridCol w:w="385"/>
        <w:gridCol w:w="385"/>
        <w:gridCol w:w="38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80"/>
      </w:tblGrid>
      <w:tr w:rsidR="00B81FFF" w:rsidTr="00B81FFF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B81FFF" w:rsidTr="00B81FFF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1FFF" w:rsidTr="00B81FFF">
        <w:trPr>
          <w:trHeight w:val="300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1FFF" w:rsidTr="00B81FFF">
        <w:trPr>
          <w:trHeight w:val="3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Msc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&gt;29</w:t>
            </w:r>
          </w:p>
        </w:tc>
      </w:tr>
      <w:tr w:rsidR="00B81FFF" w:rsidTr="00B81FFF">
        <w:trPr>
          <w:trHeight w:val="3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FFF" w:rsidRDefault="00B81F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Pkt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FFF" w:rsidRDefault="00B81FF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3D6E89" w:rsidRDefault="003D6E89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3D6E89" w:rsidRDefault="003D6E89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WP – Wartość punktowa liczona od dołu (ostatnie miejsce 1 punkt, przedostatnie 2 itd.)</w:t>
      </w:r>
    </w:p>
    <w:p w:rsidR="00991BCC" w:rsidRDefault="003D6E89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Wsp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% - Współczynnik procentowy: procent uzyskanych punktów,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tzn</w:t>
      </w:r>
      <w:proofErr w:type="spellEnd"/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, jeżeli zawodnik zdobył 7 punktów w 7 rundach, czyli 50% punktów to otrzymuje 50 punktów</w:t>
      </w:r>
    </w:p>
    <w:p w:rsidR="0037199E" w:rsidRDefault="0037199E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37199E" w:rsidRDefault="0037199E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ED22B8" w:rsidRDefault="00ED22B8" w:rsidP="003D6E89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ED22B8" w:rsidRPr="0037199E" w:rsidRDefault="00ED22B8" w:rsidP="00991BCC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37199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Do klasyfikacji generalnej </w:t>
      </w:r>
      <w:r w:rsidR="0037199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liczą się punkty </w:t>
      </w:r>
      <w:r w:rsidR="004D08F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z 7 najlepszych turniejów </w:t>
      </w:r>
      <w:r w:rsidRPr="0037199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</w:p>
    <w:p w:rsidR="003D6E89" w:rsidRPr="00991BCC" w:rsidRDefault="00991BCC" w:rsidP="00991BCC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 przypadku równej ilości punktów w klasyfikacji końcowej GP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pomocniczą punktację stanowi: 1. Większa ilość miejsc I, II, III …</w:t>
      </w:r>
      <w:r w:rsidR="00ED22B8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itd.,</w:t>
      </w:r>
      <w:r w:rsidR="004C52B3" w:rsidRP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</w:p>
    <w:p w:rsidR="003D6E89" w:rsidRDefault="003D6E89" w:rsidP="003D6E89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 w:rsidRPr="003D6E89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8. Nagrody: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</w:p>
    <w:p w:rsidR="007620AD" w:rsidRPr="007620AD" w:rsidRDefault="007620AD" w:rsidP="007620AD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60% każdego turnieju idzie na nagrody końcowe GP, 30% dołożone do poszczególnych turniejów, 10% koszty organizacyj</w:t>
      </w:r>
      <w:r w:rsidR="004D18A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e.</w:t>
      </w:r>
    </w:p>
    <w:p w:rsidR="004C0446" w:rsidRPr="007620AD" w:rsidRDefault="007620AD" w:rsidP="007620AD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Organizator poszczególnych turniejów zapewnia nagrody:</w:t>
      </w:r>
      <w:r w:rsidR="004C0446" w:rsidRPr="007620A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:</w:t>
      </w:r>
    </w:p>
    <w:p w:rsidR="004C0446" w:rsidRDefault="004C0446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  A – 3 najlepszych zawodników i 3 najlepsze zawodniczki oraz najlepszy zawodnik i najlepsza zawodniczka do lat 6</w:t>
      </w:r>
    </w:p>
    <w:p w:rsidR="004C0446" w:rsidRDefault="004C0446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</w:t>
      </w:r>
      <w:r w:rsid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B  – 3 najlepszych zawodników i 3 najlepsze zawodniczki oraz najlepszy zawodnik i</w:t>
      </w:r>
      <w:r w:rsidR="00AF5FB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najlepsza zawodniczka do lat 13 i do lat 10</w:t>
      </w:r>
    </w:p>
    <w:p w:rsidR="004C0446" w:rsidRDefault="004C0446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 C  - Miejsce 1</w:t>
      </w:r>
      <w:r w:rsidR="0007702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-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 100zł, </w:t>
      </w:r>
      <w:r w:rsidR="007F140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Miejsca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II-III nagrody rzeczowe oraz nagrody dla najlepszej kobiety, najlepszego zawodnika/zawodniczki 50+</w:t>
      </w:r>
      <w:r w:rsid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(rocznik 1968 i starsi)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</w:p>
    <w:p w:rsidR="004C0446" w:rsidRDefault="004C0446" w:rsidP="004C0446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 całym cyklu GP nagrody pieniężne</w:t>
      </w:r>
      <w:r w:rsidR="007620A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:</w:t>
      </w:r>
    </w:p>
    <w:p w:rsidR="00991BCC" w:rsidRPr="00991BCC" w:rsidRDefault="004C0446" w:rsidP="00991BCC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  A</w:t>
      </w:r>
      <w:r w:rsid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– za 6 pierwszych miejsc oraz dla najlepszego do lat 6</w:t>
      </w:r>
    </w:p>
    <w:p w:rsidR="004C0446" w:rsidRDefault="004C0446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  B</w:t>
      </w:r>
      <w:r w:rsidR="00991B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– za 6 pierwszych miejs</w:t>
      </w:r>
      <w:r w:rsidR="00AF5FBB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c oraz dla najlepszego do lat 13 i do lat 10</w:t>
      </w:r>
    </w:p>
    <w:p w:rsidR="00B81FFF" w:rsidRDefault="00991BCC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 Turniej  C – za 6 pierwszych miejsc oraz dla najlepszej kobiety, najlepszego   50+ i 3 najlepszych do lat 16</w:t>
      </w:r>
    </w:p>
    <w:p w:rsidR="00B81FFF" w:rsidRDefault="00B81FFF">
      <w:pPr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br w:type="page"/>
      </w:r>
    </w:p>
    <w:p w:rsidR="00C90C4E" w:rsidRDefault="00C90C4E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C90C4E" w:rsidRDefault="00C90C4E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ED22B8" w:rsidRDefault="00ED22B8" w:rsidP="00C90C4E">
      <w:pP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 w:rsidRPr="00ED22B8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  9. Uwagi końcowe:</w:t>
      </w:r>
    </w:p>
    <w:p w:rsidR="00C90C4E" w:rsidRPr="00C90C4E" w:rsidRDefault="00C90C4E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Organizator zastrzega sobie prawo do ostatecznej interpretacji regulaminu</w:t>
      </w:r>
    </w:p>
    <w:p w:rsidR="00C90C4E" w:rsidRPr="00C90C4E" w:rsidRDefault="00C90C4E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Koordynatorem całego cyklu GP Wielkopolski jest Sylwester </w:t>
      </w:r>
      <w:proofErr w:type="spellStart"/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Flisikowski</w:t>
      </w:r>
      <w:proofErr w:type="spellEnd"/>
    </w:p>
    <w:p w:rsidR="00C90C4E" w:rsidRPr="008129CC" w:rsidRDefault="00C90C4E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Wszelkie uwagi oraz zapytania odnośnie rozgrywek GP proszę zgłaszać telefonicznie na nr. 696085733 lub mailowo </w:t>
      </w:r>
      <w:hyperlink r:id="rId6" w:history="1">
        <w:r w:rsidR="008129CC" w:rsidRPr="00EB0C5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sylwester.flisikowski@warcaby.pl</w:t>
        </w:r>
      </w:hyperlink>
    </w:p>
    <w:p w:rsidR="008129CC" w:rsidRPr="00C90C4E" w:rsidRDefault="008129CC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Informacje o rozgrywkach i wyniki będą publikowane na stronach internetowych, w prasie oraz w mediach lokalnych.</w:t>
      </w:r>
    </w:p>
    <w:p w:rsidR="00C90C4E" w:rsidRPr="00ED22B8" w:rsidRDefault="00C90C4E" w:rsidP="00ED22B8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</w:p>
    <w:p w:rsidR="00ED22B8" w:rsidRPr="00ED22B8" w:rsidRDefault="00ED22B8" w:rsidP="00ED22B8">
      <w:pPr>
        <w:spacing w:after="0" w:line="240" w:lineRule="auto"/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10</w:t>
      </w:r>
      <w:r w:rsidRPr="00ED22B8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. Inne</w:t>
      </w:r>
      <w:r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 xml:space="preserve"> postanowienia</w:t>
      </w:r>
      <w:r w:rsidRPr="00ED22B8">
        <w:rPr>
          <w:rFonts w:ascii="Arial" w:eastAsia="Times New Roman" w:hAnsi="Arial" w:cs="Arial"/>
          <w:b/>
          <w:color w:val="1D2129"/>
          <w:sz w:val="24"/>
          <w:szCs w:val="24"/>
          <w:lang w:eastAsia="pl-PL"/>
        </w:rPr>
        <w:t>.</w:t>
      </w:r>
    </w:p>
    <w:p w:rsidR="00C90C4E" w:rsidRDefault="00ED22B8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Udział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we wszystkich turniejach cyklu GP Wielkopolski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jest jednoznaczny ze zgodą na wykorzystanie przez Organizatora wizerunku uczestnika w celach </w:t>
      </w:r>
      <w:proofErr w:type="spellStart"/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promocyjno</w:t>
      </w:r>
      <w:proofErr w:type="spellEnd"/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– informacyjnych. Uczestnik turnieju wyraża zgodę na bezpłatne wykorzystanie swojego wizerunku na potrzeby promocji turnieju w przypadku transmisji on-</w:t>
      </w:r>
      <w:proofErr w:type="spellStart"/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line</w:t>
      </w:r>
      <w:proofErr w:type="spellEnd"/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turnieju, publikacji zdjęć, filmów z turnieju i imprez okolicznościowych organizowanych przez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organizatora oraz współorganizatorów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i jego patronów i donatorów.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Zgłoszenie udziału w którymkolwiek z turniejów rozgrywanych w ramach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GP Wielkopolski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jest równoznaczne z przyjęciem do wiadomości i zaakceptowaniem niniejszego regulaminu oraz wyrażeniem zgody na przetwarzanie danych osobowych przez Organizatora zgodnie z zasadami określonymi w ustawie z dnia 27 sierpnia 1997 r. o ochronie danych osobowych (tekst jednolity Dz. U. z 2002 r., Nr 101, poz. 926 ze zmianami). Dane przetwarzane będą przez </w:t>
      </w:r>
      <w:r w:rsidR="00BE426F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SRW Rychlik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z siedzibą w </w:t>
      </w:r>
      <w:r w:rsidR="00BE426F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Rychliku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, w celach informacyjnych, organizacyjnych turnieju, promocyjnych i marketingowych i w zakresie umożliwiającym weryfikację wieku zawodników oraz publikację wyników (imię, nazwisko, data urodzenie, klub lub miejscowość).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Podanie danych osobowych jest dobrowolne, jednak ich niepodanie uniemożliwia udział w turnieju.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Dane osobowe przekazane Organizatorowi przez Uczestników będą przetwarzane przez Organizatora wyłącznie w celu związanym z realizacją turnieju. Administratorem danych osobowych przetwarzanych w związku z realizacją turnieju jest Organizator.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-</w:t>
      </w:r>
      <w:r w:rsidRPr="004C52B3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Każdy Uczestnik turnieju posiada prawo wglądu do swoich danych osobowych, do ich poprawiania oraz żądania ich usunięcia.</w:t>
      </w:r>
    </w:p>
    <w:p w:rsidR="00C90C4E" w:rsidRDefault="00C90C4E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Za ubezpieczenie i stan zdrowia pozwalający brać udział w w/w rozgrywkach odpowiedzialny jest zawodnik w przypadku osób niepełnoletnich rodzic lub opiekun zawodnika</w:t>
      </w:r>
      <w:r w:rsidR="0037199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</w:p>
    <w:p w:rsidR="00C90C4E" w:rsidRDefault="00C90C4E" w:rsidP="00C90C4E">
      <w:pPr>
        <w:pStyle w:val="Akapitzlist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Koszty dojazdu pokrywa każdy uczestnik lub klub </w:t>
      </w:r>
      <w:r w:rsidR="0037199E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zgłaszający zawodnika do rozgrywek.</w:t>
      </w:r>
    </w:p>
    <w:p w:rsidR="008129CC" w:rsidRPr="008129CC" w:rsidRDefault="008129CC" w:rsidP="008129CC">
      <w:pPr>
        <w:spacing w:after="0" w:line="240" w:lineRule="auto"/>
        <w:ind w:left="360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4C0446" w:rsidRDefault="004C0446" w:rsidP="004C0446">
      <w:pPr>
        <w:pStyle w:val="Akapitzlist"/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4C52B3" w:rsidRDefault="004C52B3" w:rsidP="00C90C4E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8129CC" w:rsidRDefault="008129CC" w:rsidP="00C90C4E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8129CC" w:rsidRDefault="008129CC" w:rsidP="00C90C4E">
      <w:pPr>
        <w:spacing w:after="0" w:line="240" w:lineRule="auto"/>
        <w:rPr>
          <w:rFonts w:ascii="Arial" w:eastAsia="Times New Roman" w:hAnsi="Arial" w:cs="Arial"/>
          <w:color w:val="1D2129"/>
          <w:sz w:val="24"/>
          <w:szCs w:val="24"/>
          <w:lang w:eastAsia="pl-PL"/>
        </w:rPr>
      </w:pPr>
    </w:p>
    <w:p w:rsidR="008F1DF9" w:rsidRPr="004C52B3" w:rsidRDefault="008129CC" w:rsidP="00B81F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29CC">
        <w:rPr>
          <w:rFonts w:ascii="Arial" w:eastAsia="Times New Roman" w:hAnsi="Arial" w:cs="Arial"/>
          <w:color w:val="1D2129"/>
          <w:sz w:val="56"/>
          <w:szCs w:val="56"/>
          <w:lang w:eastAsia="pl-PL"/>
        </w:rPr>
        <w:t>Serdecznie zapraszamy do udziału</w:t>
      </w:r>
    </w:p>
    <w:sectPr w:rsidR="008F1DF9" w:rsidRPr="004C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01E2"/>
    <w:multiLevelType w:val="hybridMultilevel"/>
    <w:tmpl w:val="BFE2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003B"/>
    <w:multiLevelType w:val="hybridMultilevel"/>
    <w:tmpl w:val="F6E41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A4012"/>
    <w:multiLevelType w:val="hybridMultilevel"/>
    <w:tmpl w:val="87962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4207C"/>
    <w:multiLevelType w:val="hybridMultilevel"/>
    <w:tmpl w:val="6B5C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C4D06"/>
    <w:multiLevelType w:val="hybridMultilevel"/>
    <w:tmpl w:val="365CCA24"/>
    <w:lvl w:ilvl="0" w:tplc="169477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9536F6"/>
    <w:multiLevelType w:val="hybridMultilevel"/>
    <w:tmpl w:val="823A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95FAA"/>
    <w:multiLevelType w:val="hybridMultilevel"/>
    <w:tmpl w:val="9B521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24693"/>
    <w:multiLevelType w:val="hybridMultilevel"/>
    <w:tmpl w:val="5762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15CB2"/>
    <w:multiLevelType w:val="hybridMultilevel"/>
    <w:tmpl w:val="A81A7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95D78"/>
    <w:multiLevelType w:val="hybridMultilevel"/>
    <w:tmpl w:val="18F8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F7F53"/>
    <w:multiLevelType w:val="hybridMultilevel"/>
    <w:tmpl w:val="F0408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3"/>
    <w:rsid w:val="0007702C"/>
    <w:rsid w:val="00187F84"/>
    <w:rsid w:val="00235311"/>
    <w:rsid w:val="002912E1"/>
    <w:rsid w:val="002A28ED"/>
    <w:rsid w:val="0037199E"/>
    <w:rsid w:val="003D6E89"/>
    <w:rsid w:val="004C0446"/>
    <w:rsid w:val="004C52B3"/>
    <w:rsid w:val="004D08FC"/>
    <w:rsid w:val="004D18A1"/>
    <w:rsid w:val="00592E87"/>
    <w:rsid w:val="005C2ABD"/>
    <w:rsid w:val="00672D87"/>
    <w:rsid w:val="00673555"/>
    <w:rsid w:val="007620AD"/>
    <w:rsid w:val="007D0B2F"/>
    <w:rsid w:val="007F140C"/>
    <w:rsid w:val="008129CC"/>
    <w:rsid w:val="00816E1E"/>
    <w:rsid w:val="008E1896"/>
    <w:rsid w:val="008E5FC1"/>
    <w:rsid w:val="008F1DF9"/>
    <w:rsid w:val="00991BCC"/>
    <w:rsid w:val="00A31376"/>
    <w:rsid w:val="00AB6313"/>
    <w:rsid w:val="00AF5FBB"/>
    <w:rsid w:val="00B81FFF"/>
    <w:rsid w:val="00BE426F"/>
    <w:rsid w:val="00C90C4E"/>
    <w:rsid w:val="00ED22B8"/>
    <w:rsid w:val="00F016C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l8q">
    <w:name w:val="_4l8q"/>
    <w:basedOn w:val="Domylnaczcionkaakapitu"/>
    <w:rsid w:val="004C52B3"/>
  </w:style>
  <w:style w:type="character" w:styleId="Hipercze">
    <w:name w:val="Hyperlink"/>
    <w:basedOn w:val="Domylnaczcionkaakapitu"/>
    <w:uiPriority w:val="99"/>
    <w:unhideWhenUsed/>
    <w:rsid w:val="004C52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l8q">
    <w:name w:val="_4l8q"/>
    <w:basedOn w:val="Domylnaczcionkaakapitu"/>
    <w:rsid w:val="004C52B3"/>
  </w:style>
  <w:style w:type="character" w:styleId="Hipercze">
    <w:name w:val="Hyperlink"/>
    <w:basedOn w:val="Domylnaczcionkaakapitu"/>
    <w:uiPriority w:val="99"/>
    <w:unhideWhenUsed/>
    <w:rsid w:val="004C52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638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ester.flisikowski@warcab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DOM-PC</dc:creator>
  <cp:keywords/>
  <dc:description/>
  <cp:lastModifiedBy>DOM-PC</cp:lastModifiedBy>
  <cp:revision>20</cp:revision>
  <dcterms:created xsi:type="dcterms:W3CDTF">2018-02-09T21:20:00Z</dcterms:created>
  <dcterms:modified xsi:type="dcterms:W3CDTF">2018-02-11T08:21:00Z</dcterms:modified>
</cp:coreProperties>
</file>