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EB95" w14:textId="3C52C39C" w:rsidR="00C5564B" w:rsidRPr="00F63915" w:rsidRDefault="001162B7" w:rsidP="00F63915">
      <w:pPr>
        <w:pStyle w:val="Standard"/>
        <w:shd w:val="clear" w:color="auto" w:fill="FFFFFF"/>
        <w:spacing w:before="100" w:after="62" w:line="240" w:lineRule="auto"/>
        <w:jc w:val="center"/>
        <w:rPr>
          <w:sz w:val="32"/>
          <w:szCs w:val="34"/>
        </w:rPr>
      </w:pPr>
      <w:r w:rsidRPr="00F63915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 xml:space="preserve">Warszawski Weekend Szachowy w </w:t>
      </w:r>
      <w:proofErr w:type="spellStart"/>
      <w:r w:rsidRPr="00F63915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>KSz</w:t>
      </w:r>
      <w:proofErr w:type="spellEnd"/>
      <w:r w:rsidRPr="00F63915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 xml:space="preserve"> Zugzwang Warszawa</w:t>
      </w: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br/>
      </w: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br/>
      </w:r>
      <w:r w:rsidRPr="00F63915">
        <w:rPr>
          <w:rFonts w:ascii="Cambria" w:eastAsia="Times New Roman" w:hAnsi="Cambria" w:cs="Times New Roman"/>
          <w:color w:val="365F91"/>
          <w:lang w:eastAsia="pl-PL"/>
        </w:rPr>
        <w:t>Komunikat Turnieju ,,A,, Szachowego organizowanego przez Klub Szachowy Zugzwang Warszawa w ramach Warszawskiego Weekendu Szachowego</w:t>
      </w:r>
      <w:r w:rsidR="00F63915" w:rsidRPr="00F63915">
        <w:rPr>
          <w:rFonts w:ascii="Cambria" w:eastAsia="Times New Roman" w:hAnsi="Cambria" w:cs="Times New Roman"/>
          <w:color w:val="365F91"/>
          <w:lang w:eastAsia="pl-PL"/>
        </w:rPr>
        <w:t>, z możliwości</w:t>
      </w:r>
      <w:r w:rsidR="00F63915">
        <w:rPr>
          <w:rFonts w:ascii="Cambria" w:eastAsia="Times New Roman" w:hAnsi="Cambria" w:cs="Times New Roman"/>
          <w:color w:val="365F91"/>
          <w:lang w:eastAsia="pl-PL"/>
        </w:rPr>
        <w:t>ą</w:t>
      </w:r>
      <w:r w:rsidR="00F63915" w:rsidRPr="00F63915">
        <w:rPr>
          <w:rFonts w:ascii="Cambria" w:eastAsia="Times New Roman" w:hAnsi="Cambria" w:cs="Times New Roman"/>
          <w:color w:val="365F91"/>
          <w:lang w:eastAsia="pl-PL"/>
        </w:rPr>
        <w:t xml:space="preserve"> wypełnienia norm na kategorie Polskiego Związku Szachowego do II kategorii włącznie (I-</w:t>
      </w:r>
      <w:proofErr w:type="spellStart"/>
      <w:r w:rsidR="00F63915" w:rsidRPr="00F63915">
        <w:rPr>
          <w:rFonts w:ascii="Cambria" w:eastAsia="Times New Roman" w:hAnsi="Cambria" w:cs="Times New Roman"/>
          <w:color w:val="365F91"/>
          <w:lang w:eastAsia="pl-PL"/>
        </w:rPr>
        <w:t>szej</w:t>
      </w:r>
      <w:proofErr w:type="spellEnd"/>
      <w:r w:rsidR="00F63915" w:rsidRPr="00F63915">
        <w:rPr>
          <w:rFonts w:ascii="Cambria" w:eastAsia="Times New Roman" w:hAnsi="Cambria" w:cs="Times New Roman"/>
          <w:color w:val="365F91"/>
          <w:lang w:eastAsia="pl-PL"/>
        </w:rPr>
        <w:t xml:space="preserve"> kobiecej)</w:t>
      </w:r>
    </w:p>
    <w:p w14:paraId="09237725" w14:textId="77777777" w:rsidR="001162B7" w:rsidRPr="00F63915" w:rsidRDefault="001162B7" w:rsidP="00172574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</w:pPr>
    </w:p>
    <w:p w14:paraId="1D224828" w14:textId="32EB94DB" w:rsidR="00F63915" w:rsidRPr="00F63915" w:rsidRDefault="00344BFF" w:rsidP="00F63915">
      <w:pPr>
        <w:pStyle w:val="Akapitzlist"/>
        <w:rPr>
          <w:rFonts w:ascii="Bookman Old Style" w:hAnsi="Bookman Old Style" w:cs="Arial"/>
          <w:lang w:val="pl-PL"/>
        </w:rPr>
      </w:pPr>
      <w:r w:rsidRPr="00CF2DF8">
        <w:rPr>
          <w:rFonts w:ascii="Bookman Old Style" w:hAnsi="Bookman Old Style"/>
          <w:b/>
          <w:bCs/>
          <w:color w:val="000000"/>
        </w:rPr>
        <w:t>1)</w:t>
      </w:r>
      <w:r>
        <w:rPr>
          <w:rFonts w:ascii="Bookman Old Style" w:hAnsi="Bookman Old Style"/>
          <w:color w:val="000000"/>
        </w:rPr>
        <w:t xml:space="preserve"> </w:t>
      </w:r>
      <w:proofErr w:type="spellStart"/>
      <w:r w:rsidR="001162B7" w:rsidRPr="001162B7">
        <w:rPr>
          <w:rFonts w:ascii="Bookman Old Style" w:hAnsi="Bookman Old Style"/>
          <w:color w:val="000000"/>
        </w:rPr>
        <w:t>Termin</w:t>
      </w:r>
      <w:proofErr w:type="spellEnd"/>
      <w:r w:rsidR="001162B7" w:rsidRPr="001162B7">
        <w:rPr>
          <w:rFonts w:ascii="Bookman Old Style" w:hAnsi="Bookman Old Style"/>
          <w:color w:val="000000"/>
        </w:rPr>
        <w:t xml:space="preserve"> </w:t>
      </w:r>
      <w:proofErr w:type="spellStart"/>
      <w:r w:rsidR="001162B7" w:rsidRPr="001162B7">
        <w:rPr>
          <w:rFonts w:ascii="Bookman Old Style" w:hAnsi="Bookman Old Style"/>
          <w:color w:val="000000"/>
        </w:rPr>
        <w:t>turnieju</w:t>
      </w:r>
      <w:proofErr w:type="spellEnd"/>
      <w:r w:rsidR="001162B7" w:rsidRPr="001162B7">
        <w:rPr>
          <w:rFonts w:ascii="Bookman Old Style" w:hAnsi="Bookman Old Style"/>
          <w:color w:val="000000"/>
        </w:rPr>
        <w:t xml:space="preserve">: 31 </w:t>
      </w:r>
      <w:proofErr w:type="spellStart"/>
      <w:r w:rsidR="001162B7" w:rsidRPr="001162B7">
        <w:rPr>
          <w:rFonts w:ascii="Bookman Old Style" w:hAnsi="Bookman Old Style"/>
          <w:color w:val="000000"/>
        </w:rPr>
        <w:t>lipca</w:t>
      </w:r>
      <w:proofErr w:type="spellEnd"/>
      <w:r w:rsidR="001162B7" w:rsidRPr="001162B7">
        <w:rPr>
          <w:rFonts w:ascii="Bookman Old Style" w:hAnsi="Bookman Old Style"/>
          <w:color w:val="000000"/>
        </w:rPr>
        <w:t xml:space="preserve"> – 1 </w:t>
      </w:r>
      <w:proofErr w:type="spellStart"/>
      <w:r w:rsidR="001162B7" w:rsidRPr="001162B7">
        <w:rPr>
          <w:rFonts w:ascii="Bookman Old Style" w:hAnsi="Bookman Old Style"/>
          <w:color w:val="000000"/>
        </w:rPr>
        <w:t>sierpnia</w:t>
      </w:r>
      <w:proofErr w:type="spellEnd"/>
      <w:r w:rsidR="001162B7" w:rsidRPr="001162B7">
        <w:rPr>
          <w:rFonts w:ascii="Bookman Old Style" w:hAnsi="Bookman Old Style"/>
          <w:color w:val="000000"/>
        </w:rPr>
        <w:t xml:space="preserve"> 2021 r.</w:t>
      </w:r>
      <w:r w:rsidR="003B5258">
        <w:rPr>
          <w:rFonts w:ascii="Bookman Old Style" w:hAnsi="Bookman Old Style"/>
          <w:color w:val="000000"/>
        </w:rPr>
        <w:t xml:space="preserve"> </w:t>
      </w:r>
      <w:r w:rsidR="001162B7">
        <w:rPr>
          <w:rFonts w:ascii="Bookman Old Style" w:hAnsi="Bookman Old Style"/>
          <w:color w:val="000000"/>
        </w:rPr>
        <w:br/>
      </w:r>
      <w:r w:rsidR="001162B7" w:rsidRPr="001162B7">
        <w:rPr>
          <w:rFonts w:ascii="Bookman Old Style" w:hAnsi="Bookman Old Style"/>
          <w:color w:val="000000"/>
        </w:rPr>
        <w:br/>
      </w:r>
      <w:r w:rsidR="001162B7" w:rsidRPr="00CF2DF8">
        <w:rPr>
          <w:rFonts w:ascii="Bookman Old Style" w:hAnsi="Bookman Old Style"/>
          <w:b/>
          <w:bCs/>
          <w:color w:val="000000"/>
        </w:rPr>
        <w:t>2)</w:t>
      </w:r>
      <w:r w:rsidR="001162B7" w:rsidRPr="001162B7">
        <w:rPr>
          <w:rFonts w:ascii="Bookman Old Style" w:hAnsi="Bookman Old Style"/>
          <w:color w:val="000000"/>
        </w:rPr>
        <w:t xml:space="preserve"> Miejsce: ul. Nowoursynowska 139 U (</w:t>
      </w:r>
      <w:proofErr w:type="spellStart"/>
      <w:r w:rsidR="001162B7" w:rsidRPr="001162B7">
        <w:rPr>
          <w:rFonts w:ascii="Bookman Old Style" w:hAnsi="Bookman Old Style"/>
          <w:color w:val="000000"/>
        </w:rPr>
        <w:t>wejście</w:t>
      </w:r>
      <w:proofErr w:type="spellEnd"/>
      <w:r w:rsidR="001162B7" w:rsidRPr="001162B7">
        <w:rPr>
          <w:rFonts w:ascii="Bookman Old Style" w:hAnsi="Bookman Old Style"/>
          <w:color w:val="000000"/>
        </w:rPr>
        <w:t xml:space="preserve"> od Rosoła) – V </w:t>
      </w:r>
      <w:proofErr w:type="spellStart"/>
      <w:r w:rsidR="001162B7" w:rsidRPr="001162B7">
        <w:rPr>
          <w:rFonts w:ascii="Bookman Old Style" w:hAnsi="Bookman Old Style"/>
          <w:color w:val="000000"/>
        </w:rPr>
        <w:t>piętro</w:t>
      </w:r>
      <w:proofErr w:type="spellEnd"/>
      <w:r w:rsidR="00F63915">
        <w:rPr>
          <w:rFonts w:ascii="Bookman Old Style" w:hAnsi="Bookman Old Style"/>
          <w:color w:val="000000"/>
        </w:rPr>
        <w:br/>
      </w:r>
      <w:r w:rsidR="00F63915">
        <w:rPr>
          <w:rFonts w:ascii="Bookman Old Style" w:hAnsi="Bookman Old Style"/>
          <w:color w:val="000000"/>
        </w:rPr>
        <w:br/>
      </w:r>
      <w:r w:rsidR="00F63915" w:rsidRPr="00CF2DF8">
        <w:rPr>
          <w:rFonts w:ascii="Bookman Old Style" w:hAnsi="Bookman Old Style"/>
          <w:b/>
          <w:bCs/>
          <w:color w:val="000000"/>
        </w:rPr>
        <w:t>3)</w:t>
      </w:r>
      <w:r w:rsidR="00F63915" w:rsidRPr="00344BFF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344BFF">
        <w:rPr>
          <w:rFonts w:ascii="Bookman Old Style" w:hAnsi="Bookman Old Style"/>
          <w:color w:val="000000"/>
        </w:rPr>
        <w:t>Cel</w:t>
      </w:r>
      <w:proofErr w:type="spellEnd"/>
      <w:r w:rsidR="00F63915" w:rsidRPr="00344BFF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344BFF">
        <w:rPr>
          <w:rFonts w:ascii="Bookman Old Style" w:hAnsi="Bookman Old Style"/>
          <w:color w:val="000000"/>
        </w:rPr>
        <w:t>zawodów</w:t>
      </w:r>
      <w:proofErr w:type="spellEnd"/>
      <w:r w:rsidR="00F63915" w:rsidRPr="00F63915">
        <w:rPr>
          <w:rFonts w:ascii="Bookman Old Style" w:hAnsi="Bookman Old Style"/>
          <w:color w:val="000000"/>
        </w:rPr>
        <w:br/>
        <w:t xml:space="preserve"> </w:t>
      </w:r>
      <w:r w:rsidR="00F63915">
        <w:rPr>
          <w:rFonts w:ascii="Bookman Old Style" w:hAnsi="Bookman Old Style"/>
          <w:color w:val="000000"/>
        </w:rPr>
        <w:t xml:space="preserve">  -</w:t>
      </w:r>
      <w:r w:rsidR="00F63915" w:rsidRPr="00F63915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F63915">
        <w:rPr>
          <w:rFonts w:ascii="Bookman Old Style" w:hAnsi="Bookman Old Style"/>
          <w:color w:val="000000"/>
        </w:rPr>
        <w:t>możliwość</w:t>
      </w:r>
      <w:proofErr w:type="spellEnd"/>
      <w:r w:rsidR="00F63915" w:rsidRPr="00F63915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F63915">
        <w:rPr>
          <w:rFonts w:ascii="Bookman Old Style" w:hAnsi="Bookman Old Style"/>
          <w:color w:val="000000"/>
        </w:rPr>
        <w:t>wypełnienia</w:t>
      </w:r>
      <w:proofErr w:type="spellEnd"/>
      <w:r w:rsidR="00F63915" w:rsidRPr="00F63915">
        <w:rPr>
          <w:rFonts w:ascii="Bookman Old Style" w:hAnsi="Bookman Old Style"/>
          <w:color w:val="000000"/>
        </w:rPr>
        <w:t xml:space="preserve"> norm </w:t>
      </w:r>
      <w:proofErr w:type="spellStart"/>
      <w:r w:rsidR="00F63915" w:rsidRPr="00F63915">
        <w:rPr>
          <w:rFonts w:ascii="Bookman Old Style" w:hAnsi="Bookman Old Style"/>
          <w:color w:val="000000"/>
        </w:rPr>
        <w:t>na</w:t>
      </w:r>
      <w:proofErr w:type="spellEnd"/>
      <w:r w:rsidR="00F63915" w:rsidRPr="00F63915">
        <w:rPr>
          <w:rFonts w:ascii="Bookman Old Style" w:hAnsi="Bookman Old Style"/>
          <w:color w:val="000000"/>
        </w:rPr>
        <w:t xml:space="preserve"> kategorie PZSzach, </w:t>
      </w:r>
      <w:r w:rsidR="00F63915" w:rsidRPr="00F63915">
        <w:rPr>
          <w:rFonts w:ascii="Bookman Old Style" w:hAnsi="Bookman Old Style"/>
          <w:color w:val="000000"/>
        </w:rPr>
        <w:br/>
      </w:r>
      <w:r w:rsidR="00F63915">
        <w:rPr>
          <w:rFonts w:ascii="Bookman Old Style" w:hAnsi="Bookman Old Style"/>
          <w:color w:val="000000"/>
        </w:rPr>
        <w:t xml:space="preserve">   -</w:t>
      </w:r>
      <w:r w:rsidR="00F63915" w:rsidRPr="00F63915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F63915">
        <w:rPr>
          <w:rFonts w:ascii="Bookman Old Style" w:hAnsi="Bookman Old Style"/>
          <w:color w:val="000000"/>
        </w:rPr>
        <w:t>integracja</w:t>
      </w:r>
      <w:proofErr w:type="spellEnd"/>
      <w:r w:rsidR="00F63915" w:rsidRPr="00F63915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F63915">
        <w:rPr>
          <w:rFonts w:ascii="Bookman Old Style" w:hAnsi="Bookman Old Style"/>
          <w:color w:val="000000"/>
        </w:rPr>
        <w:t>szachistów</w:t>
      </w:r>
      <w:proofErr w:type="spellEnd"/>
      <w:r w:rsidR="00F63915" w:rsidRPr="00F63915">
        <w:rPr>
          <w:rFonts w:ascii="Bookman Old Style" w:hAnsi="Bookman Old Style"/>
          <w:color w:val="000000"/>
        </w:rPr>
        <w:t xml:space="preserve"> z </w:t>
      </w:r>
      <w:proofErr w:type="spellStart"/>
      <w:r w:rsidR="00F63915" w:rsidRPr="00F63915">
        <w:rPr>
          <w:rFonts w:ascii="Bookman Old Style" w:hAnsi="Bookman Old Style"/>
          <w:color w:val="000000"/>
        </w:rPr>
        <w:t>Warszawy</w:t>
      </w:r>
      <w:proofErr w:type="spellEnd"/>
      <w:r w:rsidR="00F63915" w:rsidRPr="00F63915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F63915">
        <w:rPr>
          <w:rFonts w:ascii="Bookman Old Style" w:hAnsi="Bookman Old Style"/>
          <w:color w:val="000000"/>
        </w:rPr>
        <w:t>i</w:t>
      </w:r>
      <w:proofErr w:type="spellEnd"/>
      <w:r w:rsidR="00F63915" w:rsidRPr="00F63915">
        <w:rPr>
          <w:rFonts w:ascii="Bookman Old Style" w:hAnsi="Bookman Old Style"/>
          <w:color w:val="000000"/>
        </w:rPr>
        <w:t xml:space="preserve"> </w:t>
      </w:r>
      <w:proofErr w:type="spellStart"/>
      <w:r w:rsidR="00F63915" w:rsidRPr="00F63915">
        <w:rPr>
          <w:rFonts w:ascii="Bookman Old Style" w:hAnsi="Bookman Old Style"/>
          <w:color w:val="000000"/>
        </w:rPr>
        <w:t>okolic</w:t>
      </w:r>
      <w:proofErr w:type="spellEnd"/>
      <w:r w:rsidR="00F63915" w:rsidRPr="00F63915">
        <w:rPr>
          <w:rFonts w:ascii="Bookman Old Style" w:hAnsi="Bookman Old Style"/>
          <w:color w:val="000000"/>
        </w:rPr>
        <w:br/>
      </w:r>
      <w:r w:rsidR="00F63915">
        <w:rPr>
          <w:rFonts w:ascii="Bookman Old Style" w:hAnsi="Bookman Old Style"/>
          <w:color w:val="000000"/>
        </w:rPr>
        <w:t xml:space="preserve">   </w:t>
      </w:r>
      <w:r w:rsidR="00F63915" w:rsidRPr="00F63915">
        <w:rPr>
          <w:rFonts w:ascii="Bookman Old Style" w:hAnsi="Bookman Old Style"/>
          <w:color w:val="000000"/>
        </w:rPr>
        <w:t xml:space="preserve">- </w:t>
      </w:r>
      <w:r w:rsidR="00F63915" w:rsidRPr="00F63915">
        <w:rPr>
          <w:rFonts w:ascii="Bookman Old Style" w:hAnsi="Bookman Old Style" w:cs="Arial"/>
          <w:lang w:val="pl-PL"/>
        </w:rPr>
        <w:t>popularyzacja gry szachowej wśród dzieci</w:t>
      </w:r>
      <w:r w:rsidR="00F63915" w:rsidRPr="00F63915">
        <w:rPr>
          <w:rFonts w:ascii="Bookman Old Style" w:hAnsi="Bookman Old Style" w:cs="Arial"/>
          <w:lang w:val="pl-PL"/>
        </w:rPr>
        <w:t>, młodzieży, dorosłych</w:t>
      </w:r>
    </w:p>
    <w:p w14:paraId="4736EBFD" w14:textId="49B298F6" w:rsidR="00F63915" w:rsidRDefault="00F63915" w:rsidP="00F63915">
      <w:pPr>
        <w:pStyle w:val="Akapitzlist"/>
        <w:rPr>
          <w:rFonts w:ascii="Bookman Old Style" w:hAnsi="Bookman Old Style" w:cs="Arial"/>
          <w:lang w:val="pl-PL"/>
        </w:rPr>
      </w:pPr>
      <w:r>
        <w:rPr>
          <w:rFonts w:ascii="Bookman Old Style" w:hAnsi="Bookman Old Style" w:cs="Arial"/>
          <w:lang w:val="pl-PL"/>
        </w:rPr>
        <w:t xml:space="preserve">   </w:t>
      </w:r>
      <w:r w:rsidRPr="00F63915">
        <w:rPr>
          <w:rFonts w:ascii="Bookman Old Style" w:hAnsi="Bookman Old Style" w:cs="Arial"/>
          <w:lang w:val="pl-PL"/>
        </w:rPr>
        <w:t>- podnoszenie umiejętności gry oraz doskonalenie zasad współzawodnictwa sportowego</w:t>
      </w:r>
      <w:r>
        <w:rPr>
          <w:rFonts w:ascii="Bookman Old Style" w:hAnsi="Bookman Old Style" w:cs="Arial"/>
          <w:lang w:val="pl-PL"/>
        </w:rPr>
        <w:br/>
      </w:r>
    </w:p>
    <w:p w14:paraId="63A3029C" w14:textId="28CB79BE" w:rsidR="00F63915" w:rsidRPr="00344BFF" w:rsidRDefault="00F63915" w:rsidP="00F63915">
      <w:pPr>
        <w:pStyle w:val="Akapitzlist"/>
        <w:rPr>
          <w:rFonts w:ascii="Bookman Old Style" w:hAnsi="Bookman Old Style" w:cs="Arial"/>
          <w:lang w:val="pl-PL"/>
        </w:rPr>
      </w:pPr>
      <w:r w:rsidRPr="00CF2DF8">
        <w:rPr>
          <w:rFonts w:ascii="Bookman Old Style" w:hAnsi="Bookman Old Style" w:cs="Arial"/>
          <w:b/>
          <w:bCs/>
          <w:lang w:val="pl-PL"/>
        </w:rPr>
        <w:t>4)</w:t>
      </w:r>
      <w:r>
        <w:rPr>
          <w:rFonts w:ascii="Bookman Old Style" w:hAnsi="Bookman Old Style" w:cs="Arial"/>
          <w:lang w:val="pl-PL"/>
        </w:rPr>
        <w:t xml:space="preserve"> Warunki uczestnictwa, zapisy</w:t>
      </w:r>
      <w:r>
        <w:rPr>
          <w:rFonts w:ascii="Bookman Old Style" w:hAnsi="Bookman Old Style" w:cs="Arial"/>
          <w:lang w:val="pl-PL"/>
        </w:rPr>
        <w:br/>
      </w:r>
      <w:r w:rsidR="003B5258">
        <w:rPr>
          <w:rFonts w:ascii="Bookman Old Style" w:hAnsi="Bookman Old Style" w:cs="Arial"/>
          <w:lang w:val="pl-PL"/>
        </w:rPr>
        <w:t xml:space="preserve"> </w:t>
      </w:r>
      <w:r>
        <w:rPr>
          <w:rFonts w:ascii="Bookman Old Style" w:hAnsi="Bookman Old Style" w:cs="Arial"/>
          <w:lang w:val="pl-PL"/>
        </w:rPr>
        <w:t>- bez ograniczeń wiekowych</w:t>
      </w:r>
      <w:r>
        <w:rPr>
          <w:rFonts w:ascii="Bookman Old Style" w:hAnsi="Bookman Old Style" w:cs="Arial"/>
          <w:lang w:val="pl-PL"/>
        </w:rPr>
        <w:br/>
      </w:r>
      <w:r w:rsidR="003B5258">
        <w:rPr>
          <w:rFonts w:ascii="Bookman Old Style" w:hAnsi="Bookman Old Style" w:cs="Arial"/>
          <w:lang w:val="pl-PL"/>
        </w:rPr>
        <w:t xml:space="preserve"> </w:t>
      </w:r>
      <w:r>
        <w:rPr>
          <w:rFonts w:ascii="Bookman Old Style" w:hAnsi="Bookman Old Style" w:cs="Arial"/>
          <w:lang w:val="pl-PL"/>
        </w:rPr>
        <w:t xml:space="preserve">- od 1250 </w:t>
      </w:r>
      <w:proofErr w:type="spellStart"/>
      <w:r>
        <w:rPr>
          <w:rFonts w:ascii="Bookman Old Style" w:hAnsi="Bookman Old Style" w:cs="Arial"/>
          <w:lang w:val="pl-PL"/>
        </w:rPr>
        <w:t>PZSzach</w:t>
      </w:r>
      <w:proofErr w:type="spellEnd"/>
      <w:r>
        <w:rPr>
          <w:rFonts w:ascii="Bookman Old Style" w:hAnsi="Bookman Old Style" w:cs="Arial"/>
          <w:lang w:val="pl-PL"/>
        </w:rPr>
        <w:t xml:space="preserve"> do 2000 </w:t>
      </w:r>
      <w:proofErr w:type="spellStart"/>
      <w:r>
        <w:rPr>
          <w:rFonts w:ascii="Bookman Old Style" w:hAnsi="Bookman Old Style" w:cs="Arial"/>
          <w:lang w:val="pl-PL"/>
        </w:rPr>
        <w:t>PZSzach</w:t>
      </w:r>
      <w:proofErr w:type="spellEnd"/>
      <w:r>
        <w:rPr>
          <w:rFonts w:ascii="Bookman Old Style" w:hAnsi="Bookman Old Style" w:cs="Arial"/>
          <w:lang w:val="pl-PL"/>
        </w:rPr>
        <w:t xml:space="preserve"> oraz do </w:t>
      </w:r>
      <w:r w:rsidRPr="00344BFF">
        <w:rPr>
          <w:rFonts w:ascii="Bookman Old Style" w:hAnsi="Bookman Old Style" w:cs="Arial"/>
          <w:b/>
          <w:bCs/>
          <w:lang w:val="pl-PL"/>
        </w:rPr>
        <w:t>1</w:t>
      </w:r>
      <w:r w:rsidR="00344BFF" w:rsidRPr="00344BFF">
        <w:rPr>
          <w:rFonts w:ascii="Bookman Old Style" w:hAnsi="Bookman Old Style" w:cs="Arial"/>
          <w:b/>
          <w:bCs/>
          <w:lang w:val="pl-PL"/>
        </w:rPr>
        <w:t>400 FIDE</w:t>
      </w:r>
      <w:r w:rsidR="00344BFF">
        <w:rPr>
          <w:rFonts w:ascii="Bookman Old Style" w:hAnsi="Bookman Old Style" w:cs="Arial"/>
          <w:b/>
          <w:bCs/>
          <w:lang w:val="pl-PL"/>
        </w:rPr>
        <w:br/>
      </w:r>
      <w:r w:rsidR="003B5258">
        <w:rPr>
          <w:rFonts w:ascii="Bookman Old Style" w:hAnsi="Bookman Old Style" w:cs="Arial"/>
          <w:lang w:val="pl-PL"/>
        </w:rPr>
        <w:t xml:space="preserve"> </w:t>
      </w:r>
      <w:r w:rsidR="00344BFF">
        <w:rPr>
          <w:rFonts w:ascii="Bookman Old Style" w:hAnsi="Bookman Old Style" w:cs="Arial"/>
          <w:lang w:val="pl-PL"/>
        </w:rPr>
        <w:t xml:space="preserve">- zapisy na turniej trwają do 30 lipca za pomocą formularza CA, tel. 791-666-764 (sędzia January     Jedynak, e-mail – </w:t>
      </w:r>
      <w:hyperlink r:id="rId7" w:history="1">
        <w:r w:rsidR="00344BFF" w:rsidRPr="000B525A">
          <w:rPr>
            <w:rStyle w:val="Hipercze"/>
            <w:rFonts w:ascii="Bookman Old Style" w:hAnsi="Bookman Old Style" w:cs="Arial"/>
            <w:lang w:val="pl-PL"/>
          </w:rPr>
          <w:t>january.jedynak@klubszachowyzugzwang.pl</w:t>
        </w:r>
      </w:hyperlink>
      <w:r w:rsidR="00DA1677">
        <w:rPr>
          <w:rFonts w:ascii="Bookman Old Style" w:hAnsi="Bookman Old Style" w:cs="Arial"/>
          <w:lang w:val="pl-PL"/>
        </w:rPr>
        <w:br/>
        <w:t>- uiszczenie opłaty startowej (zawiera udział w turnieju, opłaty klasyfikacyjne</w:t>
      </w:r>
      <w:r w:rsidR="007F6491">
        <w:rPr>
          <w:rFonts w:ascii="Bookman Old Style" w:hAnsi="Bookman Old Style" w:cs="Arial"/>
          <w:lang w:val="pl-PL"/>
        </w:rPr>
        <w:t>, dostęp do aneksu kuchennego, napoje i poczęstunek owocowy)</w:t>
      </w:r>
      <w:r w:rsidR="00DA1677">
        <w:rPr>
          <w:rFonts w:ascii="Bookman Old Style" w:hAnsi="Bookman Old Style" w:cs="Arial"/>
          <w:lang w:val="pl-PL"/>
        </w:rPr>
        <w:t xml:space="preserve"> w wysokości </w:t>
      </w:r>
      <w:r w:rsidR="00DA1677" w:rsidRPr="00DA1677">
        <w:rPr>
          <w:rFonts w:ascii="Bookman Old Style" w:hAnsi="Bookman Old Style" w:cs="Arial"/>
          <w:b/>
          <w:bCs/>
          <w:lang w:val="pl-PL"/>
        </w:rPr>
        <w:t>50 PLN</w:t>
      </w:r>
      <w:r w:rsidR="00DA1677">
        <w:rPr>
          <w:rFonts w:ascii="Bookman Old Style" w:hAnsi="Bookman Old Style" w:cs="Arial"/>
          <w:lang w:val="pl-PL"/>
        </w:rPr>
        <w:t xml:space="preserve"> na Sali gry przed rozpoczęciem turnieju</w:t>
      </w:r>
      <w:r w:rsidR="00344BFF">
        <w:rPr>
          <w:rFonts w:ascii="Bookman Old Style" w:hAnsi="Bookman Old Style" w:cs="Arial"/>
          <w:lang w:val="pl-PL"/>
        </w:rPr>
        <w:br/>
      </w:r>
    </w:p>
    <w:p w14:paraId="0C14EB96" w14:textId="76B11F19" w:rsidR="000C3AD5" w:rsidRPr="00D9184F" w:rsidRDefault="007F6491" w:rsidP="00D9184F">
      <w:pPr>
        <w:pStyle w:val="Standard"/>
        <w:keepNext/>
        <w:shd w:val="clear" w:color="auto" w:fill="FFFFFF"/>
        <w:spacing w:before="100" w:after="62" w:line="240" w:lineRule="auto"/>
        <w:ind w:left="720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</w:pPr>
      <w:r w:rsidRPr="007F6491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5)</w:t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Formuła turnieju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- system szwajcarski, kojarzenie i klasyfikacje za pomocą licencjonowanego oprogramowania </w:t>
      </w:r>
      <w:proofErr w:type="spellStart"/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ChessArbiter</w:t>
      </w:r>
      <w:proofErr w:type="spellEnd"/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- dystans </w:t>
      </w:r>
      <w:r w:rsidRPr="007F6491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7 rund</w:t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tempo gry wynosi </w:t>
      </w:r>
      <w:r w:rsidRPr="007F6491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45 minut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dla zawodnika z </w:t>
      </w:r>
      <w:r w:rsidRPr="007F6491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 xml:space="preserve">15-sekundowym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bonusem na każde posunięcie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- obowiązuje prowadzenie </w:t>
      </w:r>
      <w:r w:rsidRPr="007F6491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zapisu partii szachowej</w:t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do momentu zejścia poniżej 5-ciu minut na zegarze; </w:t>
      </w:r>
      <w:r w:rsidRPr="007F6491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  <w:t>dla dzieci mających trudności z prowadzeniem zapisu partii istnieje możliwość zrezygnowania z prowadzenia zapisu po zgłoszeniu tego faktu sędziemu – sędzia odejmuje niezapisującemu 15 minut czasu podstawowego</w:t>
      </w:r>
      <w:r w:rsidR="003A639F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  <w:br/>
      </w:r>
      <w:r w:rsidR="003A639F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  <w:br/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6) Harmonogram 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- sobota 31.07 – rundy I, II, III, IV; Otwarcie Turnieju, </w:t>
      </w:r>
      <w:r w:rsidR="003A639F" w:rsidRP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I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runda - godz. </w:t>
      </w:r>
      <w:r w:rsidR="003A639F" w:rsidRP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10:00</w:t>
      </w:r>
      <w:r w:rsid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, kolejne rundy rozpoczynają się kilka minut po zakończeniu ostatniej partii</w:t>
      </w:r>
      <w:r w:rsid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br/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- niedziela 01.07 – rundy V, VI, VII – runda </w:t>
      </w:r>
      <w:r w:rsidR="003A639F" w:rsidRP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V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– </w:t>
      </w:r>
      <w:r w:rsidR="003A639F" w:rsidRP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godz. 10:00</w:t>
      </w:r>
      <w:r w:rsid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br/>
      </w:r>
      <w:r w:rsidR="003A639F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br/>
        <w:t>7) Nagrody (gwarantowane przy udziale 30 zawodników)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I miejsce – PUCHAR + 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150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PLN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+ Nagroda Rzeczowa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>II miejsce – PUCHAR + 1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0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0 PLN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+ Nagroda Rzeczowa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>III miejsce – PUCHAR + 100 PLN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+ Nagroda Rzeczowa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Każda norma na kategorię zostanie uhonorowana pamiątkowym potwierdzeniem oraz </w:t>
      </w:r>
      <w:r w:rsidR="00FE3257" w:rsidRPr="00FE3257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Nagrodą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="00FE3257" w:rsidRPr="00FE3257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Rzeczową</w:t>
      </w:r>
      <w:r w:rsidR="00FE325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(Literatura Szachowa, akcesoria sportowe)</w:t>
      </w:r>
      <w:r w:rsidR="003A639F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</w:r>
    </w:p>
    <w:p w14:paraId="474D930D" w14:textId="30B448B1" w:rsidR="00B225E1" w:rsidRPr="000C3AD5" w:rsidRDefault="00D9184F" w:rsidP="00D9184F">
      <w:pPr>
        <w:pStyle w:val="Standard"/>
        <w:shd w:val="clear" w:color="auto" w:fill="FFFFFF"/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8) </w:t>
      </w:r>
      <w:r w:rsidR="000C3AD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Informacje uzupełniające</w:t>
      </w:r>
    </w:p>
    <w:p w14:paraId="0DAF7225" w14:textId="51B69BA2" w:rsidR="00C5564B" w:rsidRPr="00D9184F" w:rsidRDefault="00D9184F" w:rsidP="00D9184F">
      <w:pPr>
        <w:pStyle w:val="Standard"/>
        <w:shd w:val="clear" w:color="auto" w:fill="FFFFFF"/>
        <w:spacing w:line="240" w:lineRule="auto"/>
        <w:ind w:left="708"/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d</w:t>
      </w:r>
      <w:r w:rsidR="00B225E1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la uczestników turnieju dostępny będzie aneks kuchenny, 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strefa odpoczynku, dostęp do wody oraz poczęstunek owocowy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-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opiekę nad niepełnoletnimi zawodnikami sprawują ich opiekunowie (rodzice)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u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dział w turnieju wiąże się z akceptacją regulaminu 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turnieju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i akceptacją na wykorzystanie materiałów zdjęciowych 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powstałych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w trakcie turnieju do promocji wydarzenia.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- w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zawodach obowiązują aktualne przepisy FIDE 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o</w:t>
      </w:r>
      <w:r w:rsidR="00D26CD2" w:rsidRPr="00172574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stateczna interpretacja regulaminu należy do organizatora i sędziego głównego zawodów.</w:t>
      </w:r>
    </w:p>
    <w:p w14:paraId="1EBA9E6E" w14:textId="02C80ED8" w:rsidR="00C5564B" w:rsidRPr="00172574" w:rsidRDefault="00D9184F" w:rsidP="00D9184F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br/>
        <w:t>Informacje dodatkowe nt. turnieju Klubu Szachowego Zugzwang W-wa – tel. 791-666-764</w:t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br/>
        <w:t>Klub Szachowy Zugzwang Warszawa</w:t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br/>
      </w:r>
    </w:p>
    <w:p w14:paraId="785CA325" w14:textId="77777777" w:rsidR="00C5564B" w:rsidRPr="00172574" w:rsidRDefault="00C5564B" w:rsidP="00D9184F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pl-PL"/>
        </w:rPr>
      </w:pPr>
    </w:p>
    <w:p w14:paraId="14EBC3B2" w14:textId="77777777" w:rsidR="00C5564B" w:rsidRPr="00172574" w:rsidRDefault="00C5564B" w:rsidP="00172574">
      <w:pPr>
        <w:pStyle w:val="Standard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20"/>
          <w:szCs w:val="20"/>
          <w:lang w:eastAsia="pl-PL"/>
        </w:rPr>
      </w:pPr>
    </w:p>
    <w:p w14:paraId="33BF43E1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9BDBC4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</w:pPr>
    </w:p>
    <w:p w14:paraId="354ABD8E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</w:pPr>
    </w:p>
    <w:p w14:paraId="0F56B1C7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</w:pPr>
    </w:p>
    <w:p w14:paraId="0BEED3D2" w14:textId="77777777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440DF6D" w14:textId="2A55B7C8" w:rsidR="00C5564B" w:rsidRPr="00172574" w:rsidRDefault="00C5564B" w:rsidP="00172574">
      <w:pPr>
        <w:pStyle w:val="Standard"/>
        <w:shd w:val="clear" w:color="auto" w:fill="FFFFFF"/>
        <w:spacing w:before="100" w:after="0" w:line="240" w:lineRule="auto"/>
        <w:jc w:val="center"/>
        <w:rPr>
          <w:sz w:val="20"/>
          <w:szCs w:val="20"/>
        </w:rPr>
      </w:pPr>
    </w:p>
    <w:p w14:paraId="27C84505" w14:textId="35784EC5" w:rsidR="00C5564B" w:rsidRPr="00172574" w:rsidRDefault="00C5564B" w:rsidP="0017257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</w:p>
    <w:p w14:paraId="490CA449" w14:textId="77777777" w:rsidR="00C5564B" w:rsidRPr="00172574" w:rsidRDefault="00C5564B" w:rsidP="00172574">
      <w:pPr>
        <w:pStyle w:val="Standard"/>
        <w:spacing w:line="240" w:lineRule="auto"/>
        <w:jc w:val="center"/>
        <w:rPr>
          <w:sz w:val="20"/>
          <w:szCs w:val="20"/>
        </w:rPr>
      </w:pPr>
    </w:p>
    <w:sectPr w:rsidR="00C5564B" w:rsidRPr="00172574" w:rsidSect="0017257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F65E" w14:textId="77777777" w:rsidR="003C4046" w:rsidRDefault="003C4046">
      <w:pPr>
        <w:spacing w:after="0" w:line="240" w:lineRule="auto"/>
      </w:pPr>
      <w:r>
        <w:separator/>
      </w:r>
    </w:p>
  </w:endnote>
  <w:endnote w:type="continuationSeparator" w:id="0">
    <w:p w14:paraId="4155FD1E" w14:textId="77777777" w:rsidR="003C4046" w:rsidRDefault="003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5D2E" w14:textId="77777777" w:rsidR="003C4046" w:rsidRDefault="003C40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B532A9" w14:textId="77777777" w:rsidR="003C4046" w:rsidRDefault="003C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9AD"/>
    <w:multiLevelType w:val="multilevel"/>
    <w:tmpl w:val="31EA64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59B5F67"/>
    <w:multiLevelType w:val="hybridMultilevel"/>
    <w:tmpl w:val="11E6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00C7"/>
    <w:multiLevelType w:val="hybridMultilevel"/>
    <w:tmpl w:val="1436C2A4"/>
    <w:lvl w:ilvl="0" w:tplc="A3DEE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4B"/>
    <w:rsid w:val="000C3AD5"/>
    <w:rsid w:val="001162B7"/>
    <w:rsid w:val="00172574"/>
    <w:rsid w:val="00344BFF"/>
    <w:rsid w:val="003A639F"/>
    <w:rsid w:val="003B5258"/>
    <w:rsid w:val="003C4046"/>
    <w:rsid w:val="007F6491"/>
    <w:rsid w:val="00B225E1"/>
    <w:rsid w:val="00C5564B"/>
    <w:rsid w:val="00CF2DF8"/>
    <w:rsid w:val="00D26CD2"/>
    <w:rsid w:val="00D9184F"/>
    <w:rsid w:val="00DA1677"/>
    <w:rsid w:val="00F63915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35A9"/>
  <w15:docId w15:val="{33C516AA-53EC-481F-97F1-7E87388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F63915"/>
    <w:pPr>
      <w:widowControl/>
      <w:suppressAutoHyphens w:val="0"/>
      <w:overflowPunct w:val="0"/>
      <w:autoSpaceDE w:val="0"/>
      <w:adjustRightInd w:val="0"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344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uary.jedynak@klubszachowyzugzwa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Jedynak January (STUD)</cp:lastModifiedBy>
  <cp:revision>2</cp:revision>
  <dcterms:created xsi:type="dcterms:W3CDTF">2021-07-22T10:47:00Z</dcterms:created>
  <dcterms:modified xsi:type="dcterms:W3CDTF">2021-07-22T10:47:00Z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